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FD636F" w:rsidRPr="00FD636F" w:rsidRDefault="00FD636F" w:rsidP="00FD6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US" w:eastAsia="de-DE"/>
        </w:rPr>
      </w:pPr>
      <w:r w:rsidRPr="00FD636F">
        <w:rPr>
          <w:rFonts w:eastAsia="Times New Roman" w:cstheme="minorHAnsi"/>
          <w:b/>
          <w:sz w:val="24"/>
          <w:szCs w:val="24"/>
          <w:lang w:val="en-US" w:eastAsia="de-DE"/>
        </w:rPr>
        <w:t xml:space="preserve">Getting out of the CAR: </w:t>
      </w:r>
      <w:proofErr w:type="spellStart"/>
      <w:r w:rsidRPr="00FD636F">
        <w:rPr>
          <w:rFonts w:eastAsia="Times New Roman" w:cstheme="minorHAnsi"/>
          <w:b/>
          <w:sz w:val="24"/>
          <w:szCs w:val="24"/>
          <w:lang w:val="en-US" w:eastAsia="de-DE"/>
        </w:rPr>
        <w:t>decarbonisation</w:t>
      </w:r>
      <w:proofErr w:type="spellEnd"/>
      <w:r w:rsidRPr="00FD636F">
        <w:rPr>
          <w:rFonts w:eastAsia="Times New Roman" w:cstheme="minorHAnsi"/>
          <w:b/>
          <w:sz w:val="24"/>
          <w:szCs w:val="24"/>
          <w:lang w:val="en-US" w:eastAsia="de-DE"/>
        </w:rPr>
        <w:t>, climate change and sustainable society</w:t>
      </w:r>
    </w:p>
    <w:p w:rsidR="00FD636F" w:rsidRPr="00FD636F" w:rsidRDefault="00FD636F" w:rsidP="00FD6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</w:p>
    <w:p w:rsidR="00FD636F" w:rsidRPr="00FD636F" w:rsidRDefault="00FD636F" w:rsidP="00FD6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de-DE"/>
        </w:rPr>
      </w:pPr>
      <w:r w:rsidRPr="00FD636F">
        <w:rPr>
          <w:rFonts w:eastAsia="Times New Roman" w:cstheme="minorHAnsi"/>
          <w:b/>
          <w:sz w:val="20"/>
          <w:szCs w:val="20"/>
          <w:lang w:val="en-US" w:eastAsia="de-DE"/>
        </w:rPr>
        <w:t>Abstract</w:t>
      </w:r>
    </w:p>
    <w:p w:rsidR="00FD636F" w:rsidRPr="00FD636F" w:rsidRDefault="00FD636F" w:rsidP="00FD6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</w:p>
    <w:p w:rsidR="00FD636F" w:rsidRPr="00FD636F" w:rsidRDefault="00FD636F" w:rsidP="00FD6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  <w:r w:rsidRPr="00FD636F">
        <w:rPr>
          <w:rFonts w:eastAsia="Times New Roman" w:cstheme="minorHAnsi"/>
          <w:sz w:val="20"/>
          <w:szCs w:val="20"/>
          <w:lang w:val="en-US" w:eastAsia="de-DE"/>
        </w:rPr>
        <w:t xml:space="preserve">The search for a sustainable </w:t>
      </w:r>
      <w:proofErr w:type="spellStart"/>
      <w:r w:rsidRPr="00FD636F">
        <w:rPr>
          <w:rFonts w:eastAsia="Times New Roman" w:cstheme="minorHAnsi"/>
          <w:sz w:val="20"/>
          <w:szCs w:val="20"/>
          <w:lang w:val="en-US" w:eastAsia="de-DE"/>
        </w:rPr>
        <w:t>civilisation</w:t>
      </w:r>
      <w:proofErr w:type="spellEnd"/>
      <w:r w:rsidRPr="00FD636F">
        <w:rPr>
          <w:rFonts w:eastAsia="Times New Roman" w:cstheme="minorHAnsi"/>
          <w:sz w:val="20"/>
          <w:szCs w:val="20"/>
          <w:lang w:val="en-US" w:eastAsia="de-DE"/>
        </w:rPr>
        <w:t xml:space="preserve"> – an essential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concomitant of dealing with global warming – will be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driven, in part, by the ‘</w:t>
      </w:r>
      <w:proofErr w:type="spellStart"/>
      <w:r w:rsidRPr="00FD636F">
        <w:rPr>
          <w:rFonts w:eastAsia="Times New Roman" w:cstheme="minorHAnsi"/>
          <w:sz w:val="20"/>
          <w:szCs w:val="20"/>
          <w:lang w:val="en-US" w:eastAsia="de-DE"/>
        </w:rPr>
        <w:t>normalisation</w:t>
      </w:r>
      <w:proofErr w:type="spellEnd"/>
      <w:r w:rsidRPr="00FD636F">
        <w:rPr>
          <w:rFonts w:eastAsia="Times New Roman" w:cstheme="minorHAnsi"/>
          <w:sz w:val="20"/>
          <w:szCs w:val="20"/>
          <w:lang w:val="en-US" w:eastAsia="de-DE"/>
        </w:rPr>
        <w:t>’ of a low-carbon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lifestyle. To date, most research and discussion of this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 xml:space="preserve">transition have </w:t>
      </w:r>
      <w:proofErr w:type="spellStart"/>
      <w:r w:rsidRPr="00FD636F">
        <w:rPr>
          <w:rFonts w:eastAsia="Times New Roman" w:cstheme="minorHAnsi"/>
          <w:sz w:val="20"/>
          <w:szCs w:val="20"/>
          <w:lang w:val="en-US" w:eastAsia="de-DE"/>
        </w:rPr>
        <w:t>centred</w:t>
      </w:r>
      <w:proofErr w:type="spellEnd"/>
      <w:r w:rsidRPr="00FD636F">
        <w:rPr>
          <w:rFonts w:eastAsia="Times New Roman" w:cstheme="minorHAnsi"/>
          <w:sz w:val="20"/>
          <w:szCs w:val="20"/>
          <w:lang w:val="en-US" w:eastAsia="de-DE"/>
        </w:rPr>
        <w:t xml:space="preserve"> on technological fixes and their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economic equivalent, ‘getting prices right’. Although both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approaches seem to point to reduced levels of consumption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as a result of more ‘efficient’ processes and practices,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neither really addresses the material and cognitive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changes associated with need for drastic reductions in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carbon burning. There is a glaring contradiction between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the impetus for high rates of economic growth and the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major modifications of ‘lifestyle’ necessitated by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environmental crisis. ‘Lifestyle’ is usually approached as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an individual attribute. This disregards the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proofErr w:type="spellStart"/>
      <w:r w:rsidRPr="00FD636F">
        <w:rPr>
          <w:rFonts w:eastAsia="Times New Roman" w:cstheme="minorHAnsi"/>
          <w:sz w:val="20"/>
          <w:szCs w:val="20"/>
          <w:lang w:val="en-US" w:eastAsia="de-DE"/>
        </w:rPr>
        <w:t>governmentalisation</w:t>
      </w:r>
      <w:proofErr w:type="spellEnd"/>
      <w:r w:rsidRPr="00FD636F">
        <w:rPr>
          <w:rFonts w:eastAsia="Times New Roman" w:cstheme="minorHAnsi"/>
          <w:sz w:val="20"/>
          <w:szCs w:val="20"/>
          <w:lang w:val="en-US" w:eastAsia="de-DE"/>
        </w:rPr>
        <w:t xml:space="preserve"> of consumption through advertising and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FD636F">
        <w:rPr>
          <w:rFonts w:eastAsia="Times New Roman" w:cstheme="minorHAnsi"/>
          <w:sz w:val="20"/>
          <w:szCs w:val="20"/>
          <w:lang w:val="en-US" w:eastAsia="de-DE"/>
        </w:rPr>
        <w:t>other forms of preference-shaping, which serve to link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bookmarkStart w:id="0" w:name="_GoBack"/>
      <w:bookmarkEnd w:id="0"/>
      <w:r w:rsidRPr="00FD636F">
        <w:rPr>
          <w:rFonts w:eastAsia="Times New Roman" w:cstheme="minorHAnsi"/>
          <w:sz w:val="20"/>
          <w:szCs w:val="20"/>
          <w:lang w:val="en-US" w:eastAsia="de-DE"/>
        </w:rPr>
        <w:t>lifestyle to ‘identities’.</w:t>
      </w:r>
    </w:p>
    <w:p w:rsidR="002D1AEE" w:rsidRPr="00FD636F" w:rsidRDefault="002D1AEE">
      <w:pPr>
        <w:rPr>
          <w:rFonts w:cstheme="minorHAnsi"/>
          <w:lang w:val="en-US"/>
        </w:rPr>
      </w:pPr>
    </w:p>
    <w:sectPr w:rsidR="002D1AEE" w:rsidRPr="00FD63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6F"/>
    <w:rsid w:val="002D1AEE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D6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D636F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D6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D636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mkht&amp;!l</dc:creator>
  <cp:lastModifiedBy>mkht&amp;!l</cp:lastModifiedBy>
  <cp:revision>1</cp:revision>
  <dcterms:created xsi:type="dcterms:W3CDTF">2011-11-24T13:13:00Z</dcterms:created>
  <dcterms:modified xsi:type="dcterms:W3CDTF">2011-11-24T13:16:00Z</dcterms:modified>
</cp:coreProperties>
</file>