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BA" w:rsidRPr="00856070" w:rsidRDefault="00856070" w:rsidP="00421F88">
      <w:pPr>
        <w:spacing w:after="0" w:line="240" w:lineRule="auto"/>
        <w:jc w:val="center"/>
        <w:rPr>
          <w:rFonts w:ascii="Arial" w:hAnsi="Arial" w:cs="Arial"/>
          <w:b/>
          <w:sz w:val="24"/>
          <w:szCs w:val="24"/>
          <w:lang w:val="en-US"/>
        </w:rPr>
      </w:pPr>
      <w:r w:rsidRPr="00856070">
        <w:rPr>
          <w:rFonts w:ascii="Arial" w:hAnsi="Arial" w:cs="Arial"/>
          <w:b/>
          <w:sz w:val="24"/>
          <w:szCs w:val="24"/>
          <w:lang w:val="en-US"/>
        </w:rPr>
        <w:t xml:space="preserve">Doctoral Studies Dr. phil. and Dr. </w:t>
      </w:r>
      <w:proofErr w:type="spellStart"/>
      <w:proofErr w:type="gramStart"/>
      <w:r w:rsidRPr="00856070">
        <w:rPr>
          <w:rFonts w:ascii="Arial" w:hAnsi="Arial" w:cs="Arial"/>
          <w:b/>
          <w:sz w:val="24"/>
          <w:szCs w:val="24"/>
          <w:lang w:val="en-US"/>
        </w:rPr>
        <w:t>rer</w:t>
      </w:r>
      <w:proofErr w:type="spellEnd"/>
      <w:proofErr w:type="gramEnd"/>
      <w:r w:rsidRPr="00856070">
        <w:rPr>
          <w:rFonts w:ascii="Arial" w:hAnsi="Arial" w:cs="Arial"/>
          <w:b/>
          <w:sz w:val="24"/>
          <w:szCs w:val="24"/>
          <w:lang w:val="en-US"/>
        </w:rPr>
        <w:t xml:space="preserve">. </w:t>
      </w:r>
      <w:proofErr w:type="gramStart"/>
      <w:r w:rsidR="00421F88" w:rsidRPr="00856070">
        <w:rPr>
          <w:rFonts w:ascii="Arial" w:hAnsi="Arial" w:cs="Arial"/>
          <w:b/>
          <w:sz w:val="24"/>
          <w:szCs w:val="24"/>
          <w:lang w:val="en-US"/>
        </w:rPr>
        <w:t>p</w:t>
      </w:r>
      <w:r w:rsidRPr="00856070">
        <w:rPr>
          <w:rFonts w:ascii="Arial" w:hAnsi="Arial" w:cs="Arial"/>
          <w:b/>
          <w:sz w:val="24"/>
          <w:szCs w:val="24"/>
          <w:lang w:val="en-US"/>
        </w:rPr>
        <w:t>ol</w:t>
      </w:r>
      <w:proofErr w:type="gramEnd"/>
      <w:r w:rsidRPr="00856070">
        <w:rPr>
          <w:rFonts w:ascii="Arial" w:hAnsi="Arial" w:cs="Arial"/>
          <w:b/>
          <w:sz w:val="24"/>
          <w:szCs w:val="24"/>
          <w:lang w:val="en-US"/>
        </w:rPr>
        <w:t>.</w:t>
      </w:r>
    </w:p>
    <w:p w:rsidR="00EB4CBA" w:rsidRDefault="00856070" w:rsidP="006318C1">
      <w:pPr>
        <w:spacing w:after="0" w:line="240" w:lineRule="auto"/>
        <w:jc w:val="center"/>
        <w:rPr>
          <w:rFonts w:ascii="Arial" w:hAnsi="Arial" w:cs="Arial"/>
          <w:b/>
          <w:sz w:val="24"/>
          <w:szCs w:val="24"/>
        </w:rPr>
      </w:pPr>
      <w:r w:rsidRPr="00935029">
        <w:rPr>
          <w:rFonts w:ascii="Arial" w:hAnsi="Arial" w:cs="Arial"/>
          <w:b/>
          <w:sz w:val="24"/>
          <w:szCs w:val="24"/>
        </w:rPr>
        <w:t>Otto-Suhr-Institut für Politik- und Sozialwissenschaften</w:t>
      </w:r>
    </w:p>
    <w:p w:rsidR="00C327BB" w:rsidRPr="00935029" w:rsidRDefault="00C327BB" w:rsidP="006318C1">
      <w:pPr>
        <w:spacing w:after="0" w:line="240" w:lineRule="auto"/>
        <w:jc w:val="center"/>
        <w:rPr>
          <w:rFonts w:ascii="Arial" w:hAnsi="Arial" w:cs="Arial"/>
          <w:b/>
          <w:sz w:val="24"/>
          <w:szCs w:val="24"/>
        </w:rPr>
      </w:pPr>
      <w:r>
        <w:rPr>
          <w:rFonts w:ascii="Arial" w:hAnsi="Arial" w:cs="Arial"/>
          <w:b/>
          <w:sz w:val="24"/>
          <w:szCs w:val="24"/>
        </w:rPr>
        <w:t>Freie Universität Berlin</w:t>
      </w:r>
    </w:p>
    <w:p w:rsidR="00EB4CBA" w:rsidRPr="00935029" w:rsidRDefault="00EB4CBA" w:rsidP="006318C1">
      <w:pPr>
        <w:spacing w:after="0" w:line="240" w:lineRule="auto"/>
        <w:jc w:val="both"/>
        <w:rPr>
          <w:rFonts w:ascii="Arial" w:hAnsi="Arial" w:cs="Arial"/>
          <w:b/>
          <w:sz w:val="20"/>
          <w:szCs w:val="20"/>
        </w:rPr>
      </w:pPr>
    </w:p>
    <w:p w:rsidR="00EB4CBA" w:rsidRPr="00935029" w:rsidRDefault="00EB4CBA" w:rsidP="006318C1">
      <w:pPr>
        <w:spacing w:after="0" w:line="240" w:lineRule="auto"/>
        <w:jc w:val="both"/>
        <w:rPr>
          <w:rFonts w:ascii="Arial" w:hAnsi="Arial" w:cs="Arial"/>
          <w:b/>
          <w:sz w:val="20"/>
          <w:szCs w:val="20"/>
        </w:rPr>
      </w:pPr>
    </w:p>
    <w:p w:rsidR="0073318C" w:rsidRPr="00856070" w:rsidRDefault="0073318C" w:rsidP="006318C1">
      <w:pPr>
        <w:spacing w:after="0" w:line="240" w:lineRule="auto"/>
        <w:jc w:val="both"/>
        <w:rPr>
          <w:rFonts w:ascii="Arial" w:hAnsi="Arial" w:cs="Arial"/>
          <w:sz w:val="20"/>
          <w:szCs w:val="20"/>
          <w:lang w:val="en-US"/>
        </w:rPr>
      </w:pPr>
      <w:r w:rsidRPr="00856070">
        <w:rPr>
          <w:rFonts w:ascii="Arial" w:hAnsi="Arial" w:cs="Arial"/>
          <w:sz w:val="20"/>
          <w:szCs w:val="20"/>
          <w:lang w:val="en-US"/>
        </w:rPr>
        <w:t xml:space="preserve">The new </w:t>
      </w:r>
      <w:r w:rsidR="00871A49" w:rsidRPr="00856070">
        <w:rPr>
          <w:rFonts w:ascii="Arial" w:hAnsi="Arial" w:cs="Arial"/>
          <w:sz w:val="20"/>
          <w:szCs w:val="20"/>
          <w:lang w:val="en-US"/>
        </w:rPr>
        <w:t>doctoral</w:t>
      </w:r>
      <w:r w:rsidRPr="00856070">
        <w:rPr>
          <w:rFonts w:ascii="Arial" w:hAnsi="Arial" w:cs="Arial"/>
          <w:sz w:val="20"/>
          <w:szCs w:val="20"/>
          <w:lang w:val="en-US"/>
        </w:rPr>
        <w:t xml:space="preserve"> regulations for Dr. </w:t>
      </w:r>
      <w:proofErr w:type="spellStart"/>
      <w:proofErr w:type="gramStart"/>
      <w:r w:rsidRPr="00856070">
        <w:rPr>
          <w:rFonts w:ascii="Arial" w:hAnsi="Arial" w:cs="Arial"/>
          <w:sz w:val="20"/>
          <w:szCs w:val="20"/>
          <w:lang w:val="en-US"/>
        </w:rPr>
        <w:t>rer</w:t>
      </w:r>
      <w:proofErr w:type="spellEnd"/>
      <w:proofErr w:type="gramEnd"/>
      <w:r w:rsidRPr="00856070">
        <w:rPr>
          <w:rFonts w:ascii="Arial" w:hAnsi="Arial" w:cs="Arial"/>
          <w:sz w:val="20"/>
          <w:szCs w:val="20"/>
          <w:lang w:val="en-US"/>
        </w:rPr>
        <w:t xml:space="preserve">. </w:t>
      </w:r>
      <w:proofErr w:type="gramStart"/>
      <w:r w:rsidRPr="00856070">
        <w:rPr>
          <w:rFonts w:ascii="Arial" w:hAnsi="Arial" w:cs="Arial"/>
          <w:sz w:val="20"/>
          <w:szCs w:val="20"/>
          <w:lang w:val="en-US"/>
        </w:rPr>
        <w:t>pol</w:t>
      </w:r>
      <w:proofErr w:type="gramEnd"/>
      <w:r w:rsidRPr="00856070">
        <w:rPr>
          <w:rFonts w:ascii="Arial" w:hAnsi="Arial" w:cs="Arial"/>
          <w:sz w:val="20"/>
          <w:szCs w:val="20"/>
          <w:lang w:val="en-US"/>
        </w:rPr>
        <w:t>. a</w:t>
      </w:r>
      <w:r w:rsidR="00871A49" w:rsidRPr="00856070">
        <w:rPr>
          <w:rFonts w:ascii="Arial" w:hAnsi="Arial" w:cs="Arial"/>
          <w:sz w:val="20"/>
          <w:szCs w:val="20"/>
          <w:lang w:val="en-US"/>
        </w:rPr>
        <w:t xml:space="preserve">nd Dr. </w:t>
      </w:r>
      <w:proofErr w:type="spellStart"/>
      <w:r w:rsidR="00871A49" w:rsidRPr="00856070">
        <w:rPr>
          <w:rFonts w:ascii="Arial" w:hAnsi="Arial" w:cs="Arial"/>
          <w:sz w:val="20"/>
          <w:szCs w:val="20"/>
          <w:lang w:val="en-US"/>
        </w:rPr>
        <w:t>p</w:t>
      </w:r>
      <w:r w:rsidRPr="00856070">
        <w:rPr>
          <w:rFonts w:ascii="Arial" w:hAnsi="Arial" w:cs="Arial"/>
          <w:sz w:val="20"/>
          <w:szCs w:val="20"/>
          <w:lang w:val="en-US"/>
        </w:rPr>
        <w:t>hil</w:t>
      </w:r>
      <w:proofErr w:type="spellEnd"/>
      <w:r w:rsidRPr="00856070">
        <w:rPr>
          <w:rFonts w:ascii="Arial" w:hAnsi="Arial" w:cs="Arial"/>
          <w:sz w:val="20"/>
          <w:szCs w:val="20"/>
          <w:lang w:val="en-US"/>
        </w:rPr>
        <w:t xml:space="preserve"> </w:t>
      </w:r>
      <w:r w:rsidR="00871A49" w:rsidRPr="00856070">
        <w:rPr>
          <w:rFonts w:ascii="Arial" w:hAnsi="Arial" w:cs="Arial"/>
          <w:sz w:val="20"/>
          <w:szCs w:val="20"/>
          <w:lang w:val="en-US"/>
        </w:rPr>
        <w:t>entered</w:t>
      </w:r>
      <w:r w:rsidRPr="00856070">
        <w:rPr>
          <w:rFonts w:ascii="Arial" w:hAnsi="Arial" w:cs="Arial"/>
          <w:sz w:val="20"/>
          <w:szCs w:val="20"/>
          <w:lang w:val="en-US"/>
        </w:rPr>
        <w:t xml:space="preserve"> into force in August and December of 2008 respectively. </w:t>
      </w:r>
      <w:r w:rsidR="00C327BB">
        <w:rPr>
          <w:rFonts w:ascii="Arial" w:hAnsi="Arial" w:cs="Arial"/>
          <w:sz w:val="20"/>
          <w:szCs w:val="20"/>
          <w:lang w:val="en-US"/>
        </w:rPr>
        <w:t>Since</w:t>
      </w:r>
      <w:r w:rsidRPr="00856070">
        <w:rPr>
          <w:rFonts w:ascii="Arial" w:hAnsi="Arial" w:cs="Arial"/>
          <w:sz w:val="20"/>
          <w:szCs w:val="20"/>
          <w:lang w:val="en-US"/>
        </w:rPr>
        <w:t xml:space="preserve"> the end of the transitional period in April 2012, the new regulations automatically apply for all doctoral candidates who were regist</w:t>
      </w:r>
      <w:r w:rsidR="00871A49" w:rsidRPr="00856070">
        <w:rPr>
          <w:rFonts w:ascii="Arial" w:hAnsi="Arial" w:cs="Arial"/>
          <w:sz w:val="20"/>
          <w:szCs w:val="20"/>
          <w:lang w:val="en-US"/>
        </w:rPr>
        <w:t xml:space="preserve">ered before the new regulations entered </w:t>
      </w:r>
      <w:r w:rsidRPr="00856070">
        <w:rPr>
          <w:rFonts w:ascii="Arial" w:hAnsi="Arial" w:cs="Arial"/>
          <w:sz w:val="20"/>
          <w:szCs w:val="20"/>
          <w:lang w:val="en-US"/>
        </w:rPr>
        <w:t>into force</w:t>
      </w:r>
      <w:r w:rsidR="00871A49" w:rsidRPr="00856070">
        <w:rPr>
          <w:rFonts w:ascii="Arial" w:hAnsi="Arial" w:cs="Arial"/>
          <w:sz w:val="20"/>
          <w:szCs w:val="20"/>
          <w:lang w:val="en-US"/>
        </w:rPr>
        <w:t>. Please find the regulations on the website.</w:t>
      </w:r>
    </w:p>
    <w:p w:rsidR="0073318C" w:rsidRPr="00856070" w:rsidRDefault="0073318C" w:rsidP="006318C1">
      <w:pPr>
        <w:spacing w:after="0" w:line="240" w:lineRule="auto"/>
        <w:jc w:val="both"/>
        <w:rPr>
          <w:rFonts w:ascii="Arial" w:hAnsi="Arial" w:cs="Arial"/>
          <w:b/>
          <w:sz w:val="20"/>
          <w:szCs w:val="20"/>
          <w:lang w:val="en-US"/>
        </w:rPr>
      </w:pPr>
    </w:p>
    <w:p w:rsidR="0073318C" w:rsidRPr="00856070" w:rsidRDefault="0073318C" w:rsidP="006318C1">
      <w:pPr>
        <w:spacing w:after="0" w:line="240" w:lineRule="auto"/>
        <w:jc w:val="both"/>
        <w:rPr>
          <w:rFonts w:ascii="Arial" w:hAnsi="Arial" w:cs="Arial"/>
          <w:b/>
          <w:sz w:val="20"/>
          <w:szCs w:val="20"/>
          <w:lang w:val="en-US"/>
        </w:rPr>
      </w:pPr>
    </w:p>
    <w:p w:rsidR="00EB4CBA" w:rsidRPr="00856070" w:rsidRDefault="00856070" w:rsidP="006318C1">
      <w:pPr>
        <w:spacing w:after="0" w:line="240" w:lineRule="auto"/>
        <w:jc w:val="both"/>
        <w:rPr>
          <w:rFonts w:ascii="Arial" w:hAnsi="Arial" w:cs="Arial"/>
          <w:b/>
          <w:sz w:val="24"/>
          <w:szCs w:val="24"/>
          <w:lang w:val="en-US"/>
        </w:rPr>
      </w:pPr>
      <w:r w:rsidRPr="00856070">
        <w:rPr>
          <w:rFonts w:ascii="Arial" w:hAnsi="Arial" w:cs="Arial"/>
          <w:b/>
          <w:sz w:val="24"/>
          <w:szCs w:val="24"/>
          <w:lang w:val="en-US"/>
        </w:rPr>
        <w:t>1. Admission Requirements</w:t>
      </w:r>
    </w:p>
    <w:p w:rsidR="00EB4CBA" w:rsidRPr="00856070" w:rsidRDefault="00EB4CBA" w:rsidP="006318C1">
      <w:pPr>
        <w:spacing w:after="0" w:line="240" w:lineRule="auto"/>
        <w:jc w:val="both"/>
        <w:rPr>
          <w:rFonts w:ascii="Arial" w:hAnsi="Arial" w:cs="Arial"/>
          <w:sz w:val="20"/>
          <w:szCs w:val="20"/>
          <w:lang w:val="en-US"/>
        </w:rPr>
      </w:pPr>
    </w:p>
    <w:p w:rsidR="00EB4CBA" w:rsidRPr="00856070" w:rsidRDefault="00856070" w:rsidP="006318C1">
      <w:pPr>
        <w:spacing w:after="0" w:line="240" w:lineRule="auto"/>
        <w:jc w:val="both"/>
        <w:rPr>
          <w:rFonts w:ascii="Arial" w:hAnsi="Arial" w:cs="Arial"/>
          <w:b/>
          <w:sz w:val="20"/>
          <w:szCs w:val="20"/>
          <w:lang w:val="en-US"/>
        </w:rPr>
      </w:pPr>
      <w:r w:rsidRPr="00856070">
        <w:rPr>
          <w:rFonts w:ascii="Arial" w:hAnsi="Arial" w:cs="Arial"/>
          <w:b/>
          <w:sz w:val="20"/>
          <w:szCs w:val="20"/>
          <w:lang w:val="en-US"/>
        </w:rPr>
        <w:t>1.1 University Degree</w:t>
      </w:r>
    </w:p>
    <w:p w:rsidR="00EB4CBA" w:rsidRPr="00856070" w:rsidRDefault="00EB4CBA" w:rsidP="006318C1">
      <w:pPr>
        <w:spacing w:after="0" w:line="240" w:lineRule="auto"/>
        <w:jc w:val="both"/>
        <w:rPr>
          <w:rFonts w:ascii="Arial" w:hAnsi="Arial" w:cs="Arial"/>
          <w:sz w:val="20"/>
          <w:szCs w:val="20"/>
          <w:lang w:val="en-US"/>
        </w:rPr>
      </w:pPr>
    </w:p>
    <w:p w:rsidR="00EB4CBA" w:rsidRPr="00856070" w:rsidRDefault="00856070" w:rsidP="006318C1">
      <w:pPr>
        <w:pStyle w:val="Default"/>
        <w:spacing w:line="240" w:lineRule="auto"/>
        <w:jc w:val="both"/>
        <w:rPr>
          <w:rFonts w:ascii="Arial" w:hAnsi="Arial" w:cs="Arial"/>
          <w:sz w:val="20"/>
          <w:szCs w:val="20"/>
          <w:lang w:val="en-US"/>
        </w:rPr>
      </w:pPr>
      <w:r w:rsidRPr="00856070">
        <w:rPr>
          <w:rFonts w:ascii="Arial" w:hAnsi="Arial" w:cs="Arial"/>
          <w:sz w:val="20"/>
          <w:szCs w:val="20"/>
          <w:lang w:val="en-US"/>
        </w:rPr>
        <w:t xml:space="preserve">Precondition for admission is a university degree in political science or another </w:t>
      </w:r>
      <w:r w:rsidR="00421F88" w:rsidRPr="00856070">
        <w:rPr>
          <w:rFonts w:ascii="Arial" w:hAnsi="Arial" w:cs="Arial"/>
          <w:sz w:val="20"/>
          <w:szCs w:val="20"/>
          <w:lang w:val="en-US"/>
        </w:rPr>
        <w:t xml:space="preserve">academic </w:t>
      </w:r>
      <w:r w:rsidRPr="00856070">
        <w:rPr>
          <w:rFonts w:ascii="Arial" w:hAnsi="Arial" w:cs="Arial"/>
          <w:sz w:val="20"/>
          <w:szCs w:val="20"/>
          <w:lang w:val="en-US"/>
        </w:rPr>
        <w:t>field</w:t>
      </w:r>
      <w:r w:rsidR="00421F88" w:rsidRPr="00856070">
        <w:rPr>
          <w:rFonts w:ascii="Arial" w:hAnsi="Arial" w:cs="Arial"/>
          <w:sz w:val="20"/>
          <w:szCs w:val="20"/>
          <w:lang w:val="en-US"/>
        </w:rPr>
        <w:t xml:space="preserve"> relevant to the dissertation</w:t>
      </w:r>
      <w:r w:rsidRPr="00856070">
        <w:rPr>
          <w:rFonts w:ascii="Arial" w:hAnsi="Arial" w:cs="Arial"/>
          <w:sz w:val="20"/>
          <w:szCs w:val="20"/>
          <w:lang w:val="en-US"/>
        </w:rPr>
        <w:t xml:space="preserve"> with a focus on economic and social sciences</w:t>
      </w:r>
      <w:r w:rsidR="00421F88" w:rsidRPr="00856070">
        <w:rPr>
          <w:rFonts w:ascii="Arial" w:hAnsi="Arial" w:cs="Arial"/>
          <w:sz w:val="20"/>
          <w:szCs w:val="20"/>
          <w:lang w:val="en-US"/>
        </w:rPr>
        <w:t>,</w:t>
      </w:r>
      <w:r w:rsidRPr="00856070">
        <w:rPr>
          <w:rFonts w:ascii="Arial" w:hAnsi="Arial" w:cs="Arial"/>
          <w:sz w:val="20"/>
          <w:szCs w:val="20"/>
          <w:lang w:val="en-US"/>
        </w:rPr>
        <w:t xml:space="preserve"> in the area of application of the German Basic Law:</w:t>
      </w:r>
    </w:p>
    <w:p w:rsidR="00EB4CBA" w:rsidRPr="00856070" w:rsidRDefault="00856070" w:rsidP="006318C1">
      <w:pPr>
        <w:pStyle w:val="Default"/>
        <w:numPr>
          <w:ilvl w:val="0"/>
          <w:numId w:val="2"/>
        </w:numPr>
        <w:spacing w:line="240" w:lineRule="auto"/>
        <w:jc w:val="both"/>
        <w:rPr>
          <w:rFonts w:ascii="Arial" w:hAnsi="Arial" w:cs="Arial"/>
          <w:sz w:val="20"/>
          <w:szCs w:val="20"/>
          <w:lang w:val="en-US"/>
        </w:rPr>
      </w:pPr>
      <w:r w:rsidRPr="00856070">
        <w:rPr>
          <w:rFonts w:ascii="Arial" w:hAnsi="Arial" w:cs="Arial"/>
          <w:sz w:val="20"/>
          <w:szCs w:val="20"/>
          <w:lang w:val="en-US"/>
        </w:rPr>
        <w:t>Master of Arts or Master of Science with 300 ECTS total (including undergraduate degree)</w:t>
      </w:r>
    </w:p>
    <w:p w:rsidR="00EB4CBA" w:rsidRPr="00856070" w:rsidRDefault="00856070" w:rsidP="006318C1">
      <w:pPr>
        <w:pStyle w:val="Default"/>
        <w:numPr>
          <w:ilvl w:val="0"/>
          <w:numId w:val="2"/>
        </w:numPr>
        <w:spacing w:line="240" w:lineRule="auto"/>
        <w:jc w:val="both"/>
        <w:rPr>
          <w:rFonts w:ascii="Arial" w:hAnsi="Arial" w:cs="Arial"/>
          <w:sz w:val="20"/>
          <w:szCs w:val="20"/>
          <w:lang w:val="en-US"/>
        </w:rPr>
      </w:pPr>
      <w:proofErr w:type="spellStart"/>
      <w:r w:rsidRPr="00856070">
        <w:rPr>
          <w:rFonts w:ascii="Arial" w:hAnsi="Arial" w:cs="Arial"/>
          <w:sz w:val="20"/>
          <w:szCs w:val="20"/>
          <w:lang w:val="en-US"/>
        </w:rPr>
        <w:t>Diplom</w:t>
      </w:r>
      <w:proofErr w:type="spellEnd"/>
      <w:r w:rsidRPr="00856070">
        <w:rPr>
          <w:rFonts w:ascii="Arial" w:hAnsi="Arial" w:cs="Arial"/>
          <w:sz w:val="20"/>
          <w:szCs w:val="20"/>
          <w:lang w:val="en-US"/>
        </w:rPr>
        <w:t xml:space="preserve"> examination</w:t>
      </w:r>
    </w:p>
    <w:p w:rsidR="00EB4CBA" w:rsidRPr="00856070" w:rsidRDefault="00856070" w:rsidP="006318C1">
      <w:pPr>
        <w:pStyle w:val="Default"/>
        <w:numPr>
          <w:ilvl w:val="0"/>
          <w:numId w:val="2"/>
        </w:numPr>
        <w:spacing w:line="240" w:lineRule="auto"/>
        <w:jc w:val="both"/>
        <w:rPr>
          <w:rFonts w:ascii="Arial" w:hAnsi="Arial" w:cs="Arial"/>
          <w:sz w:val="20"/>
          <w:szCs w:val="20"/>
          <w:lang w:val="en-US"/>
        </w:rPr>
      </w:pPr>
      <w:r w:rsidRPr="00856070">
        <w:rPr>
          <w:rFonts w:ascii="Arial" w:hAnsi="Arial" w:cs="Arial"/>
          <w:sz w:val="20"/>
          <w:szCs w:val="20"/>
          <w:lang w:val="en-US"/>
        </w:rPr>
        <w:t xml:space="preserve">First state examination for </w:t>
      </w:r>
      <w:r w:rsidR="00421F88" w:rsidRPr="00856070">
        <w:rPr>
          <w:rFonts w:ascii="Arial" w:hAnsi="Arial" w:cs="Arial"/>
          <w:sz w:val="20"/>
          <w:szCs w:val="20"/>
          <w:lang w:val="en-US"/>
        </w:rPr>
        <w:t>secondary-school teachers (“</w:t>
      </w:r>
      <w:proofErr w:type="spellStart"/>
      <w:r w:rsidR="00421F88" w:rsidRPr="00856070">
        <w:rPr>
          <w:rFonts w:ascii="Arial" w:hAnsi="Arial" w:cs="Arial"/>
          <w:sz w:val="20"/>
          <w:szCs w:val="20"/>
          <w:lang w:val="en-US"/>
        </w:rPr>
        <w:t>Studienrat</w:t>
      </w:r>
      <w:proofErr w:type="spellEnd"/>
      <w:r w:rsidR="00421F88" w:rsidRPr="00856070">
        <w:rPr>
          <w:rFonts w:ascii="Arial" w:hAnsi="Arial" w:cs="Arial"/>
          <w:sz w:val="20"/>
          <w:szCs w:val="20"/>
          <w:lang w:val="en-US"/>
        </w:rPr>
        <w:t>”)</w:t>
      </w:r>
      <w:r w:rsidRPr="00856070">
        <w:rPr>
          <w:rFonts w:ascii="Arial" w:hAnsi="Arial" w:cs="Arial"/>
          <w:sz w:val="20"/>
          <w:szCs w:val="20"/>
          <w:lang w:val="en-US"/>
        </w:rPr>
        <w:t xml:space="preserve"> with specialization in two fields, each completed minimum with the grade “good”</w:t>
      </w:r>
    </w:p>
    <w:p w:rsidR="00EB4CBA" w:rsidRPr="00856070" w:rsidRDefault="00EB4CBA" w:rsidP="006318C1">
      <w:pPr>
        <w:pStyle w:val="Default"/>
        <w:spacing w:line="240" w:lineRule="auto"/>
        <w:jc w:val="both"/>
        <w:rPr>
          <w:rFonts w:ascii="Arial" w:hAnsi="Arial" w:cs="Arial"/>
          <w:sz w:val="20"/>
          <w:szCs w:val="20"/>
          <w:lang w:val="en-US"/>
        </w:rPr>
      </w:pPr>
    </w:p>
    <w:p w:rsidR="00EB4CBA" w:rsidRPr="00856070" w:rsidRDefault="00856070" w:rsidP="006318C1">
      <w:pPr>
        <w:pStyle w:val="Default"/>
        <w:spacing w:line="240" w:lineRule="auto"/>
        <w:jc w:val="both"/>
        <w:rPr>
          <w:rFonts w:ascii="Arial" w:hAnsi="Arial" w:cs="Arial"/>
          <w:i/>
          <w:sz w:val="20"/>
          <w:szCs w:val="20"/>
          <w:lang w:val="en-US"/>
        </w:rPr>
      </w:pPr>
      <w:r w:rsidRPr="00856070">
        <w:rPr>
          <w:rFonts w:ascii="Arial" w:hAnsi="Arial" w:cs="Arial"/>
          <w:i/>
          <w:sz w:val="20"/>
          <w:szCs w:val="20"/>
          <w:lang w:val="en-US"/>
        </w:rPr>
        <w:t>Bachelor degree</w:t>
      </w:r>
    </w:p>
    <w:p w:rsidR="00EB4CBA" w:rsidRPr="00856070" w:rsidRDefault="00856070" w:rsidP="006318C1">
      <w:pPr>
        <w:pStyle w:val="Default"/>
        <w:spacing w:line="240" w:lineRule="auto"/>
        <w:jc w:val="both"/>
        <w:rPr>
          <w:rFonts w:ascii="Arial" w:hAnsi="Arial" w:cs="Arial"/>
          <w:sz w:val="20"/>
          <w:szCs w:val="20"/>
          <w:lang w:val="en-US"/>
        </w:rPr>
      </w:pPr>
      <w:r w:rsidRPr="00856070">
        <w:rPr>
          <w:rFonts w:ascii="Arial" w:hAnsi="Arial" w:cs="Arial"/>
          <w:sz w:val="20"/>
          <w:szCs w:val="20"/>
          <w:lang w:val="en-US"/>
        </w:rPr>
        <w:t>Admission is also possible with a B</w:t>
      </w:r>
      <w:r w:rsidR="00363898" w:rsidRPr="00856070">
        <w:rPr>
          <w:rFonts w:ascii="Arial" w:hAnsi="Arial" w:cs="Arial"/>
          <w:sz w:val="20"/>
          <w:szCs w:val="20"/>
          <w:lang w:val="en-US"/>
        </w:rPr>
        <w:t>achelor of Arts or Bachelor of S</w:t>
      </w:r>
      <w:r w:rsidRPr="00856070">
        <w:rPr>
          <w:rFonts w:ascii="Arial" w:hAnsi="Arial" w:cs="Arial"/>
          <w:sz w:val="20"/>
          <w:szCs w:val="20"/>
          <w:lang w:val="en-US"/>
        </w:rPr>
        <w:t>cience degree in a relevant academic field if the degree was obtained with the best grade possible and if a qualification assessment examination (</w:t>
      </w:r>
      <w:r w:rsidR="00421F88" w:rsidRPr="00856070">
        <w:rPr>
          <w:rFonts w:ascii="Arial" w:hAnsi="Arial" w:cs="Arial"/>
          <w:sz w:val="20"/>
          <w:szCs w:val="20"/>
          <w:lang w:val="en-US"/>
        </w:rPr>
        <w:t>“</w:t>
      </w:r>
      <w:proofErr w:type="spellStart"/>
      <w:r w:rsidRPr="00856070">
        <w:rPr>
          <w:rFonts w:ascii="Arial" w:hAnsi="Arial" w:cs="Arial"/>
          <w:sz w:val="20"/>
          <w:szCs w:val="20"/>
          <w:lang w:val="en-US"/>
        </w:rPr>
        <w:t>Feststellungsprüfung</w:t>
      </w:r>
      <w:proofErr w:type="spellEnd"/>
      <w:r w:rsidR="00421F88" w:rsidRPr="00856070">
        <w:rPr>
          <w:rFonts w:ascii="Arial" w:hAnsi="Arial" w:cs="Arial"/>
          <w:sz w:val="20"/>
          <w:szCs w:val="20"/>
          <w:lang w:val="en-US"/>
        </w:rPr>
        <w:t>”</w:t>
      </w:r>
      <w:r w:rsidRPr="00856070">
        <w:rPr>
          <w:rFonts w:ascii="Arial" w:hAnsi="Arial" w:cs="Arial"/>
          <w:sz w:val="20"/>
          <w:szCs w:val="20"/>
          <w:lang w:val="en-US"/>
        </w:rPr>
        <w:t>) in a relevant academic field with two university lecturers has been passed. The doctoral board decides upon the form of the “</w:t>
      </w:r>
      <w:proofErr w:type="spellStart"/>
      <w:r w:rsidRPr="00856070">
        <w:rPr>
          <w:rFonts w:ascii="Arial" w:hAnsi="Arial" w:cs="Arial"/>
          <w:sz w:val="20"/>
          <w:szCs w:val="20"/>
          <w:lang w:val="en-US"/>
        </w:rPr>
        <w:t>Festellungsprüfung</w:t>
      </w:r>
      <w:proofErr w:type="spellEnd"/>
      <w:r w:rsidRPr="00856070">
        <w:rPr>
          <w:rFonts w:ascii="Arial" w:hAnsi="Arial" w:cs="Arial"/>
          <w:sz w:val="20"/>
          <w:szCs w:val="20"/>
          <w:lang w:val="en-US"/>
        </w:rPr>
        <w:t xml:space="preserve">”. </w:t>
      </w:r>
    </w:p>
    <w:p w:rsidR="00EB4CBA" w:rsidRPr="00856070" w:rsidRDefault="00EB4CBA" w:rsidP="006318C1">
      <w:pPr>
        <w:pStyle w:val="Default"/>
        <w:spacing w:line="240" w:lineRule="auto"/>
        <w:jc w:val="both"/>
        <w:rPr>
          <w:rFonts w:ascii="Arial" w:hAnsi="Arial" w:cs="Arial"/>
          <w:sz w:val="20"/>
          <w:szCs w:val="20"/>
          <w:lang w:val="en-US"/>
        </w:rPr>
      </w:pPr>
    </w:p>
    <w:p w:rsidR="00EB4CBA" w:rsidRPr="00856070" w:rsidRDefault="00856070" w:rsidP="006318C1">
      <w:pPr>
        <w:pStyle w:val="Default"/>
        <w:spacing w:line="240" w:lineRule="auto"/>
        <w:jc w:val="both"/>
        <w:rPr>
          <w:rFonts w:ascii="Arial" w:hAnsi="Arial" w:cs="Arial"/>
          <w:i/>
          <w:sz w:val="20"/>
          <w:szCs w:val="20"/>
          <w:lang w:val="en-US"/>
        </w:rPr>
      </w:pPr>
      <w:r w:rsidRPr="00856070">
        <w:rPr>
          <w:rFonts w:ascii="Arial" w:hAnsi="Arial" w:cs="Arial"/>
          <w:i/>
          <w:sz w:val="20"/>
          <w:szCs w:val="20"/>
          <w:lang w:val="en-US"/>
        </w:rPr>
        <w:t>Other degrees</w:t>
      </w:r>
    </w:p>
    <w:p w:rsidR="00EB4CBA" w:rsidRPr="00856070" w:rsidRDefault="00856070" w:rsidP="006318C1">
      <w:pPr>
        <w:pStyle w:val="Default"/>
        <w:spacing w:line="240" w:lineRule="auto"/>
        <w:jc w:val="both"/>
        <w:rPr>
          <w:rFonts w:ascii="Arial" w:hAnsi="Arial" w:cs="Arial"/>
          <w:color w:val="221E1F"/>
          <w:sz w:val="20"/>
          <w:szCs w:val="20"/>
          <w:lang w:val="en-US"/>
        </w:rPr>
      </w:pPr>
      <w:r w:rsidRPr="00856070">
        <w:rPr>
          <w:rFonts w:ascii="Arial" w:hAnsi="Arial" w:cs="Arial"/>
          <w:color w:val="221E1F"/>
          <w:sz w:val="20"/>
          <w:szCs w:val="20"/>
          <w:lang w:val="en-US"/>
        </w:rPr>
        <w:t xml:space="preserve">Admission is also possible with an academic degree other than those above if the </w:t>
      </w:r>
      <w:r w:rsidR="00363898" w:rsidRPr="00856070">
        <w:rPr>
          <w:rFonts w:ascii="Arial" w:hAnsi="Arial" w:cs="Arial"/>
          <w:color w:val="221E1F"/>
          <w:sz w:val="20"/>
          <w:szCs w:val="20"/>
          <w:lang w:val="en-US"/>
        </w:rPr>
        <w:t xml:space="preserve">candidate’s </w:t>
      </w:r>
      <w:r w:rsidRPr="00856070">
        <w:rPr>
          <w:rFonts w:ascii="Arial" w:hAnsi="Arial" w:cs="Arial"/>
          <w:color w:val="221E1F"/>
          <w:sz w:val="20"/>
          <w:szCs w:val="20"/>
          <w:lang w:val="en-US"/>
        </w:rPr>
        <w:t xml:space="preserve">qualification for the </w:t>
      </w:r>
      <w:r w:rsidR="00363898" w:rsidRPr="00856070">
        <w:rPr>
          <w:rFonts w:ascii="Arial" w:hAnsi="Arial" w:cs="Arial"/>
          <w:color w:val="221E1F"/>
          <w:sz w:val="20"/>
          <w:szCs w:val="20"/>
          <w:lang w:val="en-US"/>
        </w:rPr>
        <w:t xml:space="preserve">doctoral </w:t>
      </w:r>
      <w:r w:rsidRPr="00856070">
        <w:rPr>
          <w:rFonts w:ascii="Arial" w:hAnsi="Arial" w:cs="Arial"/>
          <w:color w:val="221E1F"/>
          <w:sz w:val="20"/>
          <w:szCs w:val="20"/>
          <w:lang w:val="en-US"/>
        </w:rPr>
        <w:t xml:space="preserve">dissertation is ensured. The doctoral board may decide to make admission conditional to additional program achievements within a certain period of time in order to complement existing qualifications up to the </w:t>
      </w:r>
      <w:r w:rsidR="00363898" w:rsidRPr="00856070">
        <w:rPr>
          <w:rFonts w:ascii="Arial" w:hAnsi="Arial" w:cs="Arial"/>
          <w:color w:val="221E1F"/>
          <w:sz w:val="20"/>
          <w:szCs w:val="20"/>
          <w:lang w:val="en-US"/>
        </w:rPr>
        <w:t xml:space="preserve">qualification </w:t>
      </w:r>
      <w:r w:rsidRPr="00856070">
        <w:rPr>
          <w:rFonts w:ascii="Arial" w:hAnsi="Arial" w:cs="Arial"/>
          <w:color w:val="221E1F"/>
          <w:sz w:val="20"/>
          <w:szCs w:val="20"/>
          <w:lang w:val="en-US"/>
        </w:rPr>
        <w:t>level required.</w:t>
      </w:r>
    </w:p>
    <w:p w:rsidR="00EB4CBA" w:rsidRPr="00856070" w:rsidRDefault="00EB4CBA" w:rsidP="006318C1">
      <w:pPr>
        <w:pStyle w:val="Default"/>
        <w:spacing w:line="240" w:lineRule="auto"/>
        <w:jc w:val="both"/>
        <w:rPr>
          <w:rFonts w:ascii="Arial" w:hAnsi="Arial" w:cs="Arial"/>
          <w:sz w:val="20"/>
          <w:szCs w:val="20"/>
          <w:lang w:val="en-US"/>
        </w:rPr>
      </w:pPr>
    </w:p>
    <w:p w:rsidR="00EB4CBA" w:rsidRPr="00856070" w:rsidRDefault="00856070" w:rsidP="006318C1">
      <w:pPr>
        <w:pStyle w:val="Default"/>
        <w:spacing w:line="240" w:lineRule="auto"/>
        <w:jc w:val="both"/>
        <w:rPr>
          <w:rFonts w:ascii="Arial" w:hAnsi="Arial" w:cs="Arial"/>
          <w:i/>
          <w:sz w:val="20"/>
          <w:szCs w:val="20"/>
          <w:lang w:val="en-US"/>
        </w:rPr>
      </w:pPr>
      <w:r w:rsidRPr="00856070">
        <w:rPr>
          <w:rFonts w:ascii="Arial" w:hAnsi="Arial" w:cs="Arial"/>
          <w:i/>
          <w:sz w:val="20"/>
          <w:szCs w:val="20"/>
          <w:lang w:val="en-US"/>
        </w:rPr>
        <w:t>Degrees outside the area of application of the German Basic Law</w:t>
      </w:r>
    </w:p>
    <w:p w:rsidR="00EB4CBA" w:rsidRPr="00856070" w:rsidRDefault="00856070" w:rsidP="006318C1">
      <w:pPr>
        <w:pStyle w:val="Default"/>
        <w:spacing w:line="240" w:lineRule="auto"/>
        <w:jc w:val="both"/>
        <w:rPr>
          <w:rFonts w:ascii="Arial" w:hAnsi="Arial" w:cs="Arial"/>
          <w:color w:val="221E1F"/>
          <w:sz w:val="20"/>
          <w:szCs w:val="20"/>
          <w:lang w:val="en-US"/>
        </w:rPr>
      </w:pPr>
      <w:r w:rsidRPr="00856070">
        <w:rPr>
          <w:rFonts w:ascii="Arial" w:hAnsi="Arial" w:cs="Arial"/>
          <w:sz w:val="20"/>
          <w:szCs w:val="20"/>
          <w:lang w:val="en-US"/>
        </w:rPr>
        <w:t>An academic degree obtained outside the area of application of the German Basic Law is considered equivalent to those above if approved by the “</w:t>
      </w:r>
      <w:proofErr w:type="spellStart"/>
      <w:r w:rsidRPr="00856070">
        <w:rPr>
          <w:rFonts w:ascii="Arial" w:hAnsi="Arial" w:cs="Arial"/>
          <w:color w:val="221E1F"/>
          <w:sz w:val="20"/>
          <w:szCs w:val="20"/>
          <w:lang w:val="en-US"/>
        </w:rPr>
        <w:t>Zentralstelle</w:t>
      </w:r>
      <w:proofErr w:type="spellEnd"/>
      <w:r w:rsidRPr="00856070">
        <w:rPr>
          <w:rFonts w:ascii="Arial" w:hAnsi="Arial" w:cs="Arial"/>
          <w:color w:val="221E1F"/>
          <w:sz w:val="20"/>
          <w:szCs w:val="20"/>
          <w:lang w:val="en-US"/>
        </w:rPr>
        <w:t xml:space="preserve"> </w:t>
      </w:r>
      <w:proofErr w:type="spellStart"/>
      <w:r w:rsidRPr="00856070">
        <w:rPr>
          <w:rFonts w:ascii="Arial" w:hAnsi="Arial" w:cs="Arial"/>
          <w:color w:val="221E1F"/>
          <w:sz w:val="20"/>
          <w:szCs w:val="20"/>
          <w:lang w:val="en-US"/>
        </w:rPr>
        <w:t>für</w:t>
      </w:r>
      <w:proofErr w:type="spellEnd"/>
      <w:r w:rsidRPr="00856070">
        <w:rPr>
          <w:rFonts w:ascii="Arial" w:hAnsi="Arial" w:cs="Arial"/>
          <w:color w:val="221E1F"/>
          <w:sz w:val="20"/>
          <w:szCs w:val="20"/>
          <w:lang w:val="en-US"/>
        </w:rPr>
        <w:t xml:space="preserve"> </w:t>
      </w:r>
      <w:proofErr w:type="spellStart"/>
      <w:r w:rsidRPr="00856070">
        <w:rPr>
          <w:rFonts w:ascii="Arial" w:hAnsi="Arial" w:cs="Arial"/>
          <w:color w:val="221E1F"/>
          <w:sz w:val="20"/>
          <w:szCs w:val="20"/>
          <w:lang w:val="en-US"/>
        </w:rPr>
        <w:t>ausländisches</w:t>
      </w:r>
      <w:proofErr w:type="spellEnd"/>
      <w:r w:rsidRPr="00856070">
        <w:rPr>
          <w:rFonts w:ascii="Arial" w:hAnsi="Arial" w:cs="Arial"/>
          <w:color w:val="221E1F"/>
          <w:sz w:val="20"/>
          <w:szCs w:val="20"/>
          <w:lang w:val="en-US"/>
        </w:rPr>
        <w:t xml:space="preserve"> </w:t>
      </w:r>
      <w:proofErr w:type="spellStart"/>
      <w:r w:rsidRPr="00856070">
        <w:rPr>
          <w:rFonts w:ascii="Arial" w:hAnsi="Arial" w:cs="Arial"/>
          <w:color w:val="221E1F"/>
          <w:sz w:val="20"/>
          <w:szCs w:val="20"/>
          <w:lang w:val="en-US"/>
        </w:rPr>
        <w:t>Bildungswesen</w:t>
      </w:r>
      <w:proofErr w:type="spellEnd"/>
      <w:r w:rsidRPr="00856070">
        <w:rPr>
          <w:rFonts w:ascii="Arial" w:hAnsi="Arial" w:cs="Arial"/>
          <w:color w:val="221E1F"/>
          <w:sz w:val="20"/>
          <w:szCs w:val="20"/>
          <w:lang w:val="en-US"/>
        </w:rPr>
        <w:t xml:space="preserve">”. If it has not been approved yet, the </w:t>
      </w:r>
      <w:r w:rsidR="00363898" w:rsidRPr="00856070">
        <w:rPr>
          <w:rFonts w:ascii="Arial" w:hAnsi="Arial" w:cs="Arial"/>
          <w:color w:val="221E1F"/>
          <w:sz w:val="20"/>
          <w:szCs w:val="20"/>
          <w:lang w:val="en-US"/>
        </w:rPr>
        <w:t xml:space="preserve">candidate </w:t>
      </w:r>
      <w:r w:rsidRPr="00856070">
        <w:rPr>
          <w:rFonts w:ascii="Arial" w:hAnsi="Arial" w:cs="Arial"/>
          <w:color w:val="221E1F"/>
          <w:sz w:val="20"/>
          <w:szCs w:val="20"/>
          <w:lang w:val="en-US"/>
        </w:rPr>
        <w:t>needs to apply for a confirmation of equivalence (</w:t>
      </w:r>
      <w:r w:rsidR="00C327BB">
        <w:rPr>
          <w:rFonts w:ascii="Arial" w:hAnsi="Arial" w:cs="Arial"/>
          <w:color w:val="221E1F"/>
          <w:sz w:val="20"/>
          <w:szCs w:val="20"/>
          <w:lang w:val="en-US"/>
        </w:rPr>
        <w:t>“</w:t>
      </w:r>
      <w:proofErr w:type="spellStart"/>
      <w:r w:rsidRPr="00856070">
        <w:rPr>
          <w:rFonts w:ascii="Arial" w:hAnsi="Arial" w:cs="Arial"/>
          <w:color w:val="221E1F"/>
          <w:sz w:val="20"/>
          <w:szCs w:val="20"/>
          <w:lang w:val="en-US"/>
        </w:rPr>
        <w:t>Äquivalentsbestätigung</w:t>
      </w:r>
      <w:proofErr w:type="spellEnd"/>
      <w:r w:rsidR="00C327BB">
        <w:rPr>
          <w:rFonts w:ascii="Arial" w:hAnsi="Arial" w:cs="Arial"/>
          <w:color w:val="221E1F"/>
          <w:sz w:val="20"/>
          <w:szCs w:val="20"/>
          <w:lang w:val="en-US"/>
        </w:rPr>
        <w:t>”</w:t>
      </w:r>
      <w:r w:rsidRPr="00856070">
        <w:rPr>
          <w:rFonts w:ascii="Arial" w:hAnsi="Arial" w:cs="Arial"/>
          <w:color w:val="221E1F"/>
          <w:sz w:val="20"/>
          <w:szCs w:val="20"/>
          <w:lang w:val="en-US"/>
        </w:rPr>
        <w:t>) at the “</w:t>
      </w:r>
      <w:proofErr w:type="spellStart"/>
      <w:r w:rsidRPr="00856070">
        <w:rPr>
          <w:rFonts w:ascii="Arial" w:hAnsi="Arial" w:cs="Arial"/>
          <w:color w:val="221E1F"/>
          <w:sz w:val="20"/>
          <w:szCs w:val="20"/>
          <w:lang w:val="en-US"/>
        </w:rPr>
        <w:t>Zentralstelle</w:t>
      </w:r>
      <w:proofErr w:type="spellEnd"/>
      <w:r w:rsidR="00421F88" w:rsidRPr="00856070">
        <w:rPr>
          <w:rFonts w:ascii="Arial" w:hAnsi="Arial" w:cs="Arial"/>
          <w:color w:val="221E1F"/>
          <w:sz w:val="20"/>
          <w:szCs w:val="20"/>
          <w:lang w:val="en-US"/>
        </w:rPr>
        <w:t xml:space="preserve"> </w:t>
      </w:r>
      <w:proofErr w:type="spellStart"/>
      <w:r w:rsidR="00421F88" w:rsidRPr="00856070">
        <w:rPr>
          <w:rFonts w:ascii="Arial" w:hAnsi="Arial" w:cs="Arial"/>
          <w:color w:val="221E1F"/>
          <w:sz w:val="20"/>
          <w:szCs w:val="20"/>
          <w:lang w:val="en-US"/>
        </w:rPr>
        <w:t>für</w:t>
      </w:r>
      <w:proofErr w:type="spellEnd"/>
      <w:r w:rsidR="00421F88" w:rsidRPr="00856070">
        <w:rPr>
          <w:rFonts w:ascii="Arial" w:hAnsi="Arial" w:cs="Arial"/>
          <w:color w:val="221E1F"/>
          <w:sz w:val="20"/>
          <w:szCs w:val="20"/>
          <w:lang w:val="en-US"/>
        </w:rPr>
        <w:t xml:space="preserve"> </w:t>
      </w:r>
      <w:proofErr w:type="spellStart"/>
      <w:r w:rsidR="00421F88" w:rsidRPr="00856070">
        <w:rPr>
          <w:rFonts w:ascii="Arial" w:hAnsi="Arial" w:cs="Arial"/>
          <w:color w:val="221E1F"/>
          <w:sz w:val="20"/>
          <w:szCs w:val="20"/>
          <w:lang w:val="en-US"/>
        </w:rPr>
        <w:t>ausländisches</w:t>
      </w:r>
      <w:proofErr w:type="spellEnd"/>
      <w:r w:rsidR="00421F88" w:rsidRPr="00856070">
        <w:rPr>
          <w:rFonts w:ascii="Arial" w:hAnsi="Arial" w:cs="Arial"/>
          <w:color w:val="221E1F"/>
          <w:sz w:val="20"/>
          <w:szCs w:val="20"/>
          <w:lang w:val="en-US"/>
        </w:rPr>
        <w:t xml:space="preserve"> </w:t>
      </w:r>
      <w:proofErr w:type="spellStart"/>
      <w:r w:rsidR="00421F88" w:rsidRPr="00856070">
        <w:rPr>
          <w:rFonts w:ascii="Arial" w:hAnsi="Arial" w:cs="Arial"/>
          <w:color w:val="221E1F"/>
          <w:sz w:val="20"/>
          <w:szCs w:val="20"/>
          <w:lang w:val="en-US"/>
        </w:rPr>
        <w:t>Bildungswesen</w:t>
      </w:r>
      <w:proofErr w:type="spellEnd"/>
      <w:r w:rsidRPr="00856070">
        <w:rPr>
          <w:rFonts w:ascii="Arial" w:hAnsi="Arial" w:cs="Arial"/>
          <w:color w:val="221E1F"/>
          <w:sz w:val="20"/>
          <w:szCs w:val="20"/>
          <w:lang w:val="en-US"/>
        </w:rPr>
        <w:t>”. If the “</w:t>
      </w:r>
      <w:proofErr w:type="spellStart"/>
      <w:r w:rsidRPr="00856070">
        <w:rPr>
          <w:rFonts w:ascii="Arial" w:hAnsi="Arial" w:cs="Arial"/>
          <w:color w:val="221E1F"/>
          <w:sz w:val="20"/>
          <w:szCs w:val="20"/>
          <w:lang w:val="en-US"/>
        </w:rPr>
        <w:t>Zentralstelle</w:t>
      </w:r>
      <w:proofErr w:type="spellEnd"/>
      <w:r w:rsidRPr="00856070">
        <w:rPr>
          <w:rFonts w:ascii="Arial" w:hAnsi="Arial" w:cs="Arial"/>
          <w:color w:val="221E1F"/>
          <w:sz w:val="20"/>
          <w:szCs w:val="20"/>
          <w:lang w:val="en-US"/>
        </w:rPr>
        <w:t xml:space="preserve"> </w:t>
      </w:r>
      <w:proofErr w:type="spellStart"/>
      <w:r w:rsidRPr="00856070">
        <w:rPr>
          <w:rFonts w:ascii="Arial" w:hAnsi="Arial" w:cs="Arial"/>
          <w:color w:val="221E1F"/>
          <w:sz w:val="20"/>
          <w:szCs w:val="20"/>
          <w:lang w:val="en-US"/>
        </w:rPr>
        <w:t>für</w:t>
      </w:r>
      <w:proofErr w:type="spellEnd"/>
      <w:r w:rsidRPr="00856070">
        <w:rPr>
          <w:rFonts w:ascii="Arial" w:hAnsi="Arial" w:cs="Arial"/>
          <w:color w:val="221E1F"/>
          <w:sz w:val="20"/>
          <w:szCs w:val="20"/>
          <w:lang w:val="en-US"/>
        </w:rPr>
        <w:t xml:space="preserve"> </w:t>
      </w:r>
      <w:proofErr w:type="spellStart"/>
      <w:r w:rsidRPr="00856070">
        <w:rPr>
          <w:rFonts w:ascii="Arial" w:hAnsi="Arial" w:cs="Arial"/>
          <w:color w:val="221E1F"/>
          <w:sz w:val="20"/>
          <w:szCs w:val="20"/>
          <w:lang w:val="en-US"/>
        </w:rPr>
        <w:t>ausländisches</w:t>
      </w:r>
      <w:proofErr w:type="spellEnd"/>
      <w:r w:rsidRPr="00856070">
        <w:rPr>
          <w:rFonts w:ascii="Arial" w:hAnsi="Arial" w:cs="Arial"/>
          <w:color w:val="221E1F"/>
          <w:sz w:val="20"/>
          <w:szCs w:val="20"/>
          <w:lang w:val="en-US"/>
        </w:rPr>
        <w:t xml:space="preserve"> </w:t>
      </w:r>
      <w:proofErr w:type="spellStart"/>
      <w:r w:rsidRPr="00856070">
        <w:rPr>
          <w:rFonts w:ascii="Arial" w:hAnsi="Arial" w:cs="Arial"/>
          <w:color w:val="221E1F"/>
          <w:sz w:val="20"/>
          <w:szCs w:val="20"/>
          <w:lang w:val="en-US"/>
        </w:rPr>
        <w:t>Bildungswesen</w:t>
      </w:r>
      <w:proofErr w:type="spellEnd"/>
      <w:r w:rsidRPr="00856070">
        <w:rPr>
          <w:rFonts w:ascii="Arial" w:hAnsi="Arial" w:cs="Arial"/>
          <w:color w:val="221E1F"/>
          <w:sz w:val="20"/>
          <w:szCs w:val="20"/>
          <w:lang w:val="en-US"/>
        </w:rPr>
        <w:t xml:space="preserve">” does not issue a scale of grades to classify the academic degree, the doctoral board will test the comparability and equivalence of grades </w:t>
      </w:r>
      <w:r w:rsidR="00363898" w:rsidRPr="00856070">
        <w:rPr>
          <w:rFonts w:ascii="Arial" w:hAnsi="Arial" w:cs="Arial"/>
          <w:color w:val="221E1F"/>
          <w:sz w:val="20"/>
          <w:szCs w:val="20"/>
          <w:lang w:val="en-US"/>
        </w:rPr>
        <w:t xml:space="preserve">to </w:t>
      </w:r>
      <w:r w:rsidRPr="00856070">
        <w:rPr>
          <w:rFonts w:ascii="Arial" w:hAnsi="Arial" w:cs="Arial"/>
          <w:color w:val="221E1F"/>
          <w:sz w:val="20"/>
          <w:szCs w:val="20"/>
          <w:lang w:val="en-US"/>
        </w:rPr>
        <w:t>the final grade “good”.</w:t>
      </w:r>
    </w:p>
    <w:p w:rsidR="00EB4CBA" w:rsidRPr="00856070" w:rsidRDefault="00EB4CBA" w:rsidP="006318C1">
      <w:pPr>
        <w:spacing w:after="0" w:line="240" w:lineRule="auto"/>
        <w:jc w:val="both"/>
        <w:rPr>
          <w:rFonts w:ascii="Arial" w:hAnsi="Arial" w:cs="Arial"/>
          <w:color w:val="221E1F"/>
          <w:sz w:val="20"/>
          <w:szCs w:val="20"/>
          <w:lang w:val="en-US"/>
        </w:rPr>
      </w:pPr>
    </w:p>
    <w:p w:rsidR="00EB4CBA" w:rsidRPr="00856070" w:rsidRDefault="00856070" w:rsidP="006318C1">
      <w:pPr>
        <w:spacing w:after="0" w:line="240" w:lineRule="auto"/>
        <w:jc w:val="both"/>
        <w:rPr>
          <w:rFonts w:ascii="Arial" w:hAnsi="Arial" w:cs="Arial"/>
          <w:i/>
          <w:color w:val="221E1F"/>
          <w:sz w:val="20"/>
          <w:szCs w:val="20"/>
          <w:lang w:val="en-US"/>
        </w:rPr>
      </w:pPr>
      <w:r w:rsidRPr="00856070">
        <w:rPr>
          <w:rFonts w:ascii="Arial" w:hAnsi="Arial" w:cs="Arial"/>
          <w:i/>
          <w:color w:val="221E1F"/>
          <w:sz w:val="20"/>
          <w:szCs w:val="20"/>
          <w:lang w:val="en-US"/>
        </w:rPr>
        <w:t>Degrees from universities of applied sciences</w:t>
      </w:r>
    </w:p>
    <w:p w:rsidR="00EB4CBA" w:rsidRPr="00856070" w:rsidRDefault="00856070" w:rsidP="006318C1">
      <w:pPr>
        <w:spacing w:after="0" w:line="240" w:lineRule="auto"/>
        <w:jc w:val="both"/>
        <w:rPr>
          <w:rFonts w:ascii="Arial" w:hAnsi="Arial" w:cs="Arial"/>
          <w:color w:val="221E1F"/>
          <w:sz w:val="20"/>
          <w:szCs w:val="20"/>
          <w:lang w:val="en-US"/>
        </w:rPr>
      </w:pPr>
      <w:r w:rsidRPr="00856070">
        <w:rPr>
          <w:rFonts w:ascii="Arial" w:hAnsi="Arial" w:cs="Arial"/>
          <w:color w:val="221E1F"/>
          <w:sz w:val="20"/>
          <w:szCs w:val="20"/>
          <w:lang w:val="en-US"/>
        </w:rPr>
        <w:t xml:space="preserve">If the </w:t>
      </w:r>
      <w:r w:rsidR="00363898" w:rsidRPr="00856070">
        <w:rPr>
          <w:rFonts w:ascii="Arial" w:hAnsi="Arial" w:cs="Arial"/>
          <w:color w:val="221E1F"/>
          <w:sz w:val="20"/>
          <w:szCs w:val="20"/>
          <w:lang w:val="en-US"/>
        </w:rPr>
        <w:t>candidate</w:t>
      </w:r>
      <w:r w:rsidRPr="00856070">
        <w:rPr>
          <w:rFonts w:ascii="Arial" w:hAnsi="Arial" w:cs="Arial"/>
          <w:color w:val="221E1F"/>
          <w:sz w:val="20"/>
          <w:szCs w:val="20"/>
          <w:lang w:val="en-US"/>
        </w:rPr>
        <w:t xml:space="preserve"> holds a degree from a university of applied sciences, his/her qualification needs to be established by means of </w:t>
      </w:r>
      <w:r w:rsidR="00363898" w:rsidRPr="00856070">
        <w:rPr>
          <w:rFonts w:ascii="Arial" w:hAnsi="Arial" w:cs="Arial"/>
          <w:color w:val="221E1F"/>
          <w:sz w:val="20"/>
          <w:szCs w:val="20"/>
          <w:lang w:val="en-US"/>
        </w:rPr>
        <w:t xml:space="preserve">passing the </w:t>
      </w:r>
      <w:r w:rsidRPr="00856070">
        <w:rPr>
          <w:rFonts w:ascii="Arial" w:hAnsi="Arial" w:cs="Arial"/>
          <w:color w:val="221E1F"/>
          <w:sz w:val="20"/>
          <w:szCs w:val="20"/>
          <w:lang w:val="en-US"/>
        </w:rPr>
        <w:t xml:space="preserve">final examination in a relevant academic field at a university of applied sciences with the best grade possible. The doctoral board decides how to proceed in the following. </w:t>
      </w:r>
    </w:p>
    <w:p w:rsidR="00EB4CBA" w:rsidRPr="00856070" w:rsidRDefault="00EB4CBA" w:rsidP="00C327BB">
      <w:pPr>
        <w:spacing w:after="0" w:line="240" w:lineRule="auto"/>
        <w:jc w:val="both"/>
        <w:rPr>
          <w:rFonts w:ascii="Arial" w:hAnsi="Arial" w:cs="Arial"/>
          <w:sz w:val="20"/>
          <w:szCs w:val="20"/>
          <w:lang w:val="en-US"/>
        </w:rPr>
      </w:pPr>
    </w:p>
    <w:p w:rsidR="00EB4CBA" w:rsidRDefault="00856070" w:rsidP="00C327BB">
      <w:pPr>
        <w:spacing w:after="0" w:line="240" w:lineRule="auto"/>
        <w:jc w:val="both"/>
        <w:rPr>
          <w:rFonts w:ascii="Arial" w:hAnsi="Arial" w:cs="Arial"/>
          <w:b/>
          <w:bCs/>
          <w:color w:val="221E1F"/>
          <w:sz w:val="20"/>
          <w:szCs w:val="20"/>
          <w:lang w:val="en-US"/>
        </w:rPr>
      </w:pPr>
      <w:r w:rsidRPr="00856070">
        <w:rPr>
          <w:rFonts w:ascii="Arial" w:hAnsi="Arial" w:cs="Arial"/>
          <w:b/>
          <w:bCs/>
          <w:color w:val="221E1F"/>
          <w:sz w:val="20"/>
          <w:szCs w:val="20"/>
          <w:lang w:val="en-US"/>
        </w:rPr>
        <w:t>1.2 Supervisor</w:t>
      </w:r>
    </w:p>
    <w:p w:rsidR="00C327BB" w:rsidRPr="00856070" w:rsidRDefault="00C327BB" w:rsidP="00C327BB">
      <w:pPr>
        <w:spacing w:after="0" w:line="240" w:lineRule="auto"/>
        <w:jc w:val="both"/>
        <w:rPr>
          <w:rFonts w:ascii="Arial" w:hAnsi="Arial" w:cs="Arial"/>
          <w:b/>
          <w:bCs/>
          <w:color w:val="221E1F"/>
          <w:sz w:val="20"/>
          <w:szCs w:val="20"/>
          <w:lang w:val="en-US"/>
        </w:rPr>
      </w:pPr>
    </w:p>
    <w:p w:rsidR="00935029" w:rsidRPr="00935029" w:rsidRDefault="00935029" w:rsidP="00C327BB">
      <w:pPr>
        <w:suppressAutoHyphens w:val="0"/>
        <w:spacing w:after="0" w:line="240" w:lineRule="auto"/>
        <w:jc w:val="both"/>
        <w:rPr>
          <w:rFonts w:ascii="Times New Roman" w:eastAsia="Times New Roman" w:hAnsi="Times New Roman" w:cs="Times New Roman"/>
          <w:sz w:val="24"/>
          <w:szCs w:val="24"/>
          <w:lang w:val="en-US" w:eastAsia="de-DE"/>
        </w:rPr>
      </w:pPr>
      <w:r w:rsidRPr="00935029">
        <w:rPr>
          <w:rFonts w:ascii="Arial" w:eastAsia="Times New Roman" w:hAnsi="Arial" w:cs="Arial"/>
          <w:color w:val="221E1F"/>
          <w:sz w:val="20"/>
          <w:szCs w:val="20"/>
          <w:lang w:val="en-US" w:eastAsia="de-DE"/>
        </w:rPr>
        <w:t>Candidates are responsible for finding a supervisor for their doctoral dissertation. Supervisors should be professors at the Otto-</w:t>
      </w:r>
      <w:proofErr w:type="spellStart"/>
      <w:r w:rsidRPr="00935029">
        <w:rPr>
          <w:rFonts w:ascii="Arial" w:eastAsia="Times New Roman" w:hAnsi="Arial" w:cs="Arial"/>
          <w:color w:val="221E1F"/>
          <w:sz w:val="20"/>
          <w:szCs w:val="20"/>
          <w:lang w:val="en-US" w:eastAsia="de-DE"/>
        </w:rPr>
        <w:t>Suhr</w:t>
      </w:r>
      <w:proofErr w:type="spellEnd"/>
      <w:r w:rsidRPr="00935029">
        <w:rPr>
          <w:rFonts w:ascii="Arial" w:eastAsia="Times New Roman" w:hAnsi="Arial" w:cs="Arial"/>
          <w:color w:val="221E1F"/>
          <w:sz w:val="20"/>
          <w:szCs w:val="20"/>
          <w:lang w:val="en-US" w:eastAsia="de-DE"/>
        </w:rPr>
        <w:t>-</w:t>
      </w:r>
      <w:proofErr w:type="spellStart"/>
      <w:r w:rsidRPr="00935029">
        <w:rPr>
          <w:rFonts w:ascii="Arial" w:eastAsia="Times New Roman" w:hAnsi="Arial" w:cs="Arial"/>
          <w:color w:val="221E1F"/>
          <w:sz w:val="20"/>
          <w:szCs w:val="20"/>
          <w:lang w:val="en-US" w:eastAsia="de-DE"/>
        </w:rPr>
        <w:t>Institut</w:t>
      </w:r>
      <w:proofErr w:type="spellEnd"/>
      <w:r w:rsidRPr="00935029">
        <w:rPr>
          <w:rFonts w:ascii="Arial" w:eastAsia="Times New Roman" w:hAnsi="Arial" w:cs="Arial"/>
          <w:color w:val="221E1F"/>
          <w:sz w:val="20"/>
          <w:szCs w:val="20"/>
          <w:lang w:val="en-US" w:eastAsia="de-DE"/>
        </w:rPr>
        <w:t xml:space="preserve"> </w:t>
      </w:r>
      <w:proofErr w:type="spellStart"/>
      <w:r w:rsidRPr="00935029">
        <w:rPr>
          <w:rFonts w:ascii="Arial" w:eastAsia="Times New Roman" w:hAnsi="Arial" w:cs="Arial"/>
          <w:color w:val="221E1F"/>
          <w:sz w:val="20"/>
          <w:szCs w:val="20"/>
          <w:lang w:val="en-US" w:eastAsia="de-DE"/>
        </w:rPr>
        <w:t>für</w:t>
      </w:r>
      <w:proofErr w:type="spellEnd"/>
      <w:r w:rsidRPr="00935029">
        <w:rPr>
          <w:rFonts w:ascii="Arial" w:eastAsia="Times New Roman" w:hAnsi="Arial" w:cs="Arial"/>
          <w:color w:val="221E1F"/>
          <w:sz w:val="20"/>
          <w:szCs w:val="20"/>
          <w:lang w:val="en-US" w:eastAsia="de-DE"/>
        </w:rPr>
        <w:t xml:space="preserve"> </w:t>
      </w:r>
      <w:proofErr w:type="spellStart"/>
      <w:r w:rsidRPr="00935029">
        <w:rPr>
          <w:rFonts w:ascii="Arial" w:eastAsia="Times New Roman" w:hAnsi="Arial" w:cs="Arial"/>
          <w:color w:val="221E1F"/>
          <w:sz w:val="20"/>
          <w:szCs w:val="20"/>
          <w:lang w:val="en-US" w:eastAsia="de-DE"/>
        </w:rPr>
        <w:t>Politik</w:t>
      </w:r>
      <w:proofErr w:type="spellEnd"/>
      <w:r w:rsidRPr="00935029">
        <w:rPr>
          <w:rFonts w:ascii="Arial" w:eastAsia="Times New Roman" w:hAnsi="Arial" w:cs="Arial"/>
          <w:color w:val="221E1F"/>
          <w:sz w:val="20"/>
          <w:szCs w:val="20"/>
          <w:lang w:val="en-US" w:eastAsia="de-DE"/>
        </w:rPr>
        <w:t xml:space="preserve">- und </w:t>
      </w:r>
      <w:proofErr w:type="spellStart"/>
      <w:r w:rsidRPr="00935029">
        <w:rPr>
          <w:rFonts w:ascii="Arial" w:eastAsia="Times New Roman" w:hAnsi="Arial" w:cs="Arial"/>
          <w:color w:val="221E1F"/>
          <w:sz w:val="20"/>
          <w:szCs w:val="20"/>
          <w:lang w:val="en-US" w:eastAsia="de-DE"/>
        </w:rPr>
        <w:t>Sozialwissenschaften</w:t>
      </w:r>
      <w:proofErr w:type="spellEnd"/>
      <w:r w:rsidRPr="00935029">
        <w:rPr>
          <w:rFonts w:ascii="Arial" w:eastAsia="Times New Roman" w:hAnsi="Arial" w:cs="Arial"/>
          <w:color w:val="221E1F"/>
          <w:sz w:val="20"/>
          <w:szCs w:val="20"/>
          <w:lang w:val="en-US" w:eastAsia="de-DE"/>
        </w:rPr>
        <w:t xml:space="preserve"> (OSI). Selected representatives of research institutions with cooperation agreements could act as additional supervisors. In duly justified cases, professors from other university institutes may also be first supervisors. </w:t>
      </w:r>
    </w:p>
    <w:p w:rsidR="00935029" w:rsidRPr="00935029" w:rsidRDefault="00935029" w:rsidP="00935029">
      <w:pPr>
        <w:suppressAutoHyphens w:val="0"/>
        <w:spacing w:before="100" w:beforeAutospacing="1" w:after="100" w:afterAutospacing="1" w:line="240" w:lineRule="auto"/>
        <w:jc w:val="both"/>
        <w:rPr>
          <w:rFonts w:ascii="Times New Roman" w:eastAsia="Times New Roman" w:hAnsi="Times New Roman" w:cs="Times New Roman"/>
          <w:sz w:val="24"/>
          <w:szCs w:val="24"/>
          <w:lang w:val="en-US" w:eastAsia="de-DE"/>
        </w:rPr>
      </w:pPr>
      <w:r w:rsidRPr="00935029">
        <w:rPr>
          <w:rFonts w:ascii="Arial" w:eastAsia="Times New Roman" w:hAnsi="Arial" w:cs="Arial"/>
          <w:color w:val="221E1F"/>
          <w:sz w:val="20"/>
          <w:szCs w:val="20"/>
          <w:lang w:val="en-US" w:eastAsia="de-DE"/>
        </w:rPr>
        <w:t> </w:t>
      </w:r>
    </w:p>
    <w:p w:rsidR="00871A49" w:rsidRPr="00856070" w:rsidRDefault="00935029" w:rsidP="00C327BB">
      <w:pPr>
        <w:suppressAutoHyphens w:val="0"/>
        <w:spacing w:after="0" w:line="240" w:lineRule="auto"/>
        <w:jc w:val="both"/>
        <w:rPr>
          <w:rFonts w:ascii="Arial" w:hAnsi="Arial" w:cs="Arial"/>
          <w:b/>
          <w:color w:val="221E1F"/>
          <w:sz w:val="20"/>
          <w:szCs w:val="20"/>
          <w:lang w:val="en-US"/>
        </w:rPr>
      </w:pPr>
      <w:r w:rsidRPr="00935029">
        <w:rPr>
          <w:rFonts w:ascii="Arial" w:eastAsia="Times New Roman" w:hAnsi="Arial" w:cs="Arial"/>
          <w:color w:val="221E1F"/>
          <w:sz w:val="20"/>
          <w:szCs w:val="20"/>
          <w:lang w:val="en-US" w:eastAsia="de-DE"/>
        </w:rPr>
        <w:lastRenderedPageBreak/>
        <w:t xml:space="preserve">One of the two reviewers (one being the supervisor) must be an </w:t>
      </w:r>
      <w:r w:rsidRPr="00935029">
        <w:rPr>
          <w:rFonts w:ascii="Arial" w:eastAsia="Times New Roman" w:hAnsi="Arial" w:cs="Arial"/>
          <w:i/>
          <w:iCs/>
          <w:color w:val="221E1F"/>
          <w:sz w:val="20"/>
          <w:szCs w:val="20"/>
          <w:lang w:val="en-US" w:eastAsia="de-DE"/>
        </w:rPr>
        <w:t>active</w:t>
      </w:r>
      <w:r w:rsidRPr="00935029">
        <w:rPr>
          <w:rFonts w:ascii="Arial" w:eastAsia="Times New Roman" w:hAnsi="Arial" w:cs="Arial"/>
          <w:color w:val="221E1F"/>
          <w:sz w:val="20"/>
          <w:szCs w:val="20"/>
          <w:lang w:val="en-US" w:eastAsia="de-DE"/>
        </w:rPr>
        <w:t xml:space="preserve"> </w:t>
      </w:r>
      <w:r w:rsidRPr="00935029">
        <w:rPr>
          <w:rFonts w:ascii="Arial" w:eastAsia="Times New Roman" w:hAnsi="Arial" w:cs="Arial"/>
          <w:i/>
          <w:iCs/>
          <w:color w:val="221E1F"/>
          <w:sz w:val="20"/>
          <w:szCs w:val="20"/>
          <w:lang w:val="en-US" w:eastAsia="de-DE"/>
        </w:rPr>
        <w:t>tenured</w:t>
      </w:r>
      <w:r w:rsidRPr="00935029">
        <w:rPr>
          <w:rFonts w:ascii="Arial" w:eastAsia="Times New Roman" w:hAnsi="Arial" w:cs="Arial"/>
          <w:color w:val="221E1F"/>
          <w:sz w:val="20"/>
          <w:szCs w:val="20"/>
          <w:lang w:val="en-US" w:eastAsia="de-DE"/>
        </w:rPr>
        <w:t xml:space="preserve"> professor of the Otto-</w:t>
      </w:r>
      <w:proofErr w:type="spellStart"/>
      <w:r w:rsidRPr="00935029">
        <w:rPr>
          <w:rFonts w:ascii="Arial" w:eastAsia="Times New Roman" w:hAnsi="Arial" w:cs="Arial"/>
          <w:color w:val="221E1F"/>
          <w:sz w:val="20"/>
          <w:szCs w:val="20"/>
          <w:lang w:val="en-US" w:eastAsia="de-DE"/>
        </w:rPr>
        <w:t>Suhr</w:t>
      </w:r>
      <w:proofErr w:type="spellEnd"/>
      <w:r w:rsidRPr="00935029">
        <w:rPr>
          <w:rFonts w:ascii="Arial" w:eastAsia="Times New Roman" w:hAnsi="Arial" w:cs="Arial"/>
          <w:color w:val="221E1F"/>
          <w:sz w:val="20"/>
          <w:szCs w:val="20"/>
          <w:lang w:val="en-US" w:eastAsia="de-DE"/>
        </w:rPr>
        <w:t>-</w:t>
      </w:r>
      <w:proofErr w:type="spellStart"/>
      <w:r w:rsidRPr="00935029">
        <w:rPr>
          <w:rFonts w:ascii="Arial" w:eastAsia="Times New Roman" w:hAnsi="Arial" w:cs="Arial"/>
          <w:color w:val="221E1F"/>
          <w:sz w:val="20"/>
          <w:szCs w:val="20"/>
          <w:lang w:val="en-US" w:eastAsia="de-DE"/>
        </w:rPr>
        <w:t>Institut</w:t>
      </w:r>
      <w:proofErr w:type="spellEnd"/>
      <w:r w:rsidRPr="00935029">
        <w:rPr>
          <w:rFonts w:ascii="Arial" w:eastAsia="Times New Roman" w:hAnsi="Arial" w:cs="Arial"/>
          <w:color w:val="221E1F"/>
          <w:sz w:val="20"/>
          <w:szCs w:val="20"/>
          <w:lang w:val="en-US" w:eastAsia="de-DE"/>
        </w:rPr>
        <w:t>. If the supervisor/</w:t>
      </w:r>
      <w:r w:rsidR="00874C87">
        <w:rPr>
          <w:rFonts w:ascii="Arial" w:eastAsia="Times New Roman" w:hAnsi="Arial" w:cs="Arial"/>
          <w:color w:val="221E1F"/>
          <w:sz w:val="20"/>
          <w:szCs w:val="20"/>
          <w:lang w:val="en-US" w:eastAsia="de-DE"/>
        </w:rPr>
        <w:t>first</w:t>
      </w:r>
      <w:r w:rsidRPr="00935029">
        <w:rPr>
          <w:rFonts w:ascii="Arial" w:eastAsia="Times New Roman" w:hAnsi="Arial" w:cs="Arial"/>
          <w:color w:val="221E1F"/>
          <w:sz w:val="20"/>
          <w:szCs w:val="20"/>
          <w:lang w:val="en-US" w:eastAsia="de-DE"/>
        </w:rPr>
        <w:t xml:space="preserve"> reviewer is retired or non-tenured, a letter of confirmation of an active tenured professor of the O</w:t>
      </w:r>
      <w:r w:rsidR="00C327BB">
        <w:rPr>
          <w:rFonts w:ascii="Arial" w:eastAsia="Times New Roman" w:hAnsi="Arial" w:cs="Arial"/>
          <w:color w:val="221E1F"/>
          <w:sz w:val="20"/>
          <w:szCs w:val="20"/>
          <w:lang w:val="en-US" w:eastAsia="de-DE"/>
        </w:rPr>
        <w:t>tto-</w:t>
      </w:r>
      <w:proofErr w:type="spellStart"/>
      <w:r w:rsidR="00C327BB">
        <w:rPr>
          <w:rFonts w:ascii="Arial" w:eastAsia="Times New Roman" w:hAnsi="Arial" w:cs="Arial"/>
          <w:color w:val="221E1F"/>
          <w:sz w:val="20"/>
          <w:szCs w:val="20"/>
          <w:lang w:val="en-US" w:eastAsia="de-DE"/>
        </w:rPr>
        <w:t>Sugr</w:t>
      </w:r>
      <w:proofErr w:type="spellEnd"/>
      <w:r w:rsidR="00C327BB">
        <w:rPr>
          <w:rFonts w:ascii="Arial" w:eastAsia="Times New Roman" w:hAnsi="Arial" w:cs="Arial"/>
          <w:color w:val="221E1F"/>
          <w:sz w:val="20"/>
          <w:szCs w:val="20"/>
          <w:lang w:val="en-US" w:eastAsia="de-DE"/>
        </w:rPr>
        <w:t>-</w:t>
      </w:r>
      <w:proofErr w:type="spellStart"/>
      <w:r w:rsidR="00C327BB">
        <w:rPr>
          <w:rFonts w:ascii="Arial" w:eastAsia="Times New Roman" w:hAnsi="Arial" w:cs="Arial"/>
          <w:color w:val="221E1F"/>
          <w:sz w:val="20"/>
          <w:szCs w:val="20"/>
          <w:lang w:val="en-US" w:eastAsia="de-DE"/>
        </w:rPr>
        <w:t>Institut</w:t>
      </w:r>
      <w:proofErr w:type="spellEnd"/>
      <w:r w:rsidRPr="00935029">
        <w:rPr>
          <w:rFonts w:ascii="Arial" w:eastAsia="Times New Roman" w:hAnsi="Arial" w:cs="Arial"/>
          <w:color w:val="221E1F"/>
          <w:sz w:val="20"/>
          <w:szCs w:val="20"/>
          <w:lang w:val="en-US" w:eastAsia="de-DE"/>
        </w:rPr>
        <w:t xml:space="preserve"> regarding the co-supervision is required.</w:t>
      </w:r>
    </w:p>
    <w:p w:rsidR="00871A49" w:rsidRPr="00856070" w:rsidRDefault="00871A49" w:rsidP="006318C1">
      <w:pPr>
        <w:spacing w:after="0" w:line="240" w:lineRule="auto"/>
        <w:jc w:val="both"/>
        <w:rPr>
          <w:rFonts w:ascii="Arial" w:hAnsi="Arial" w:cs="Arial"/>
          <w:b/>
          <w:color w:val="221E1F"/>
          <w:sz w:val="20"/>
          <w:szCs w:val="20"/>
          <w:lang w:val="en-US"/>
        </w:rPr>
      </w:pPr>
    </w:p>
    <w:p w:rsidR="003F3FA7" w:rsidRPr="00856070" w:rsidRDefault="003F3FA7" w:rsidP="006318C1">
      <w:pPr>
        <w:spacing w:after="0" w:line="240" w:lineRule="auto"/>
        <w:jc w:val="both"/>
        <w:rPr>
          <w:rFonts w:ascii="Arial" w:hAnsi="Arial" w:cs="Arial"/>
          <w:b/>
          <w:color w:val="221E1F"/>
          <w:sz w:val="20"/>
          <w:szCs w:val="20"/>
          <w:lang w:val="en-US"/>
        </w:rPr>
      </w:pPr>
    </w:p>
    <w:p w:rsidR="00EB4CBA" w:rsidRPr="00856070" w:rsidRDefault="00856070" w:rsidP="006318C1">
      <w:pPr>
        <w:spacing w:after="0" w:line="240" w:lineRule="auto"/>
        <w:jc w:val="both"/>
        <w:rPr>
          <w:rFonts w:ascii="Arial" w:hAnsi="Arial" w:cs="Arial"/>
          <w:b/>
          <w:color w:val="221E1F"/>
          <w:sz w:val="24"/>
          <w:szCs w:val="24"/>
          <w:lang w:val="en-US"/>
        </w:rPr>
      </w:pPr>
      <w:r w:rsidRPr="00856070">
        <w:rPr>
          <w:rFonts w:ascii="Arial" w:hAnsi="Arial" w:cs="Arial"/>
          <w:b/>
          <w:color w:val="221E1F"/>
          <w:sz w:val="24"/>
          <w:szCs w:val="24"/>
          <w:lang w:val="en-US"/>
        </w:rPr>
        <w:t>2. Admission</w:t>
      </w:r>
    </w:p>
    <w:p w:rsidR="00EB4CBA" w:rsidRPr="00856070" w:rsidRDefault="00EB4CBA" w:rsidP="006318C1">
      <w:pPr>
        <w:spacing w:after="0" w:line="240" w:lineRule="auto"/>
        <w:jc w:val="both"/>
        <w:rPr>
          <w:rFonts w:ascii="Arial" w:hAnsi="Arial" w:cs="Arial"/>
          <w:sz w:val="20"/>
          <w:szCs w:val="20"/>
          <w:lang w:val="en-US"/>
        </w:rPr>
      </w:pPr>
    </w:p>
    <w:p w:rsidR="00EB4CBA" w:rsidRPr="00856070" w:rsidRDefault="00856070" w:rsidP="006318C1">
      <w:pPr>
        <w:spacing w:after="0" w:line="240" w:lineRule="auto"/>
        <w:jc w:val="both"/>
        <w:rPr>
          <w:rFonts w:ascii="Arial" w:hAnsi="Arial" w:cs="Arial"/>
          <w:b/>
          <w:bCs/>
          <w:color w:val="221E1F"/>
          <w:sz w:val="20"/>
          <w:szCs w:val="20"/>
          <w:lang w:val="en-US"/>
        </w:rPr>
      </w:pPr>
      <w:r w:rsidRPr="00856070">
        <w:rPr>
          <w:rFonts w:ascii="Arial" w:hAnsi="Arial" w:cs="Arial"/>
          <w:b/>
          <w:bCs/>
          <w:color w:val="221E1F"/>
          <w:sz w:val="20"/>
          <w:szCs w:val="20"/>
          <w:lang w:val="en-US"/>
        </w:rPr>
        <w:t>2.1 Documents</w:t>
      </w:r>
    </w:p>
    <w:p w:rsidR="00EB4CBA" w:rsidRPr="00856070" w:rsidRDefault="00EB4CBA" w:rsidP="006318C1">
      <w:pPr>
        <w:spacing w:after="0" w:line="240" w:lineRule="auto"/>
        <w:jc w:val="both"/>
        <w:rPr>
          <w:rFonts w:ascii="Arial" w:hAnsi="Arial" w:cs="Arial"/>
          <w:b/>
          <w:bCs/>
          <w:sz w:val="20"/>
          <w:szCs w:val="20"/>
          <w:lang w:val="en-US"/>
        </w:rPr>
      </w:pPr>
    </w:p>
    <w:p w:rsidR="00EB4CBA" w:rsidRPr="00856070" w:rsidRDefault="00856070" w:rsidP="006318C1">
      <w:pPr>
        <w:spacing w:after="0" w:line="240" w:lineRule="auto"/>
        <w:jc w:val="both"/>
        <w:rPr>
          <w:rFonts w:ascii="Arial" w:hAnsi="Arial" w:cs="Arial"/>
          <w:color w:val="221E1F"/>
          <w:sz w:val="20"/>
          <w:szCs w:val="20"/>
          <w:lang w:val="en-US"/>
        </w:rPr>
      </w:pPr>
      <w:r w:rsidRPr="00856070">
        <w:rPr>
          <w:rFonts w:ascii="Arial" w:hAnsi="Arial" w:cs="Arial"/>
          <w:color w:val="221E1F"/>
          <w:sz w:val="20"/>
          <w:szCs w:val="20"/>
          <w:lang w:val="en-US"/>
        </w:rPr>
        <w:t>The following form and documents need to be sent to the examination office</w:t>
      </w:r>
      <w:r w:rsidR="00363898" w:rsidRPr="00856070">
        <w:rPr>
          <w:rFonts w:ascii="Arial" w:hAnsi="Arial" w:cs="Arial"/>
          <w:color w:val="221E1F"/>
          <w:sz w:val="20"/>
          <w:szCs w:val="20"/>
          <w:lang w:val="en-US"/>
        </w:rPr>
        <w:t xml:space="preserve"> (</w:t>
      </w:r>
      <w:r w:rsidR="00421F88" w:rsidRPr="00856070">
        <w:rPr>
          <w:rFonts w:ascii="Arial" w:hAnsi="Arial" w:cs="Arial"/>
          <w:color w:val="221E1F"/>
          <w:sz w:val="20"/>
          <w:szCs w:val="20"/>
          <w:lang w:val="en-US"/>
        </w:rPr>
        <w:t xml:space="preserve">Daphne </w:t>
      </w:r>
      <w:proofErr w:type="spellStart"/>
      <w:r w:rsidR="00421F88" w:rsidRPr="00856070">
        <w:rPr>
          <w:rFonts w:ascii="Arial" w:hAnsi="Arial" w:cs="Arial"/>
          <w:color w:val="221E1F"/>
          <w:sz w:val="20"/>
          <w:szCs w:val="20"/>
          <w:lang w:val="en-US"/>
        </w:rPr>
        <w:t>Stelter</w:t>
      </w:r>
      <w:proofErr w:type="spellEnd"/>
      <w:r w:rsidR="00421F88" w:rsidRPr="00856070">
        <w:rPr>
          <w:rFonts w:ascii="Arial" w:hAnsi="Arial" w:cs="Arial"/>
          <w:color w:val="221E1F"/>
          <w:sz w:val="20"/>
          <w:szCs w:val="20"/>
          <w:lang w:val="en-US"/>
        </w:rPr>
        <w:t xml:space="preserve">; </w:t>
      </w:r>
      <w:proofErr w:type="spellStart"/>
      <w:r w:rsidR="00363898" w:rsidRPr="00856070">
        <w:rPr>
          <w:rFonts w:ascii="Arial" w:hAnsi="Arial" w:cs="Arial"/>
          <w:color w:val="221E1F"/>
          <w:sz w:val="20"/>
          <w:szCs w:val="20"/>
          <w:lang w:val="en-US"/>
        </w:rPr>
        <w:t>Ihnestr</w:t>
      </w:r>
      <w:proofErr w:type="spellEnd"/>
      <w:r w:rsidR="00363898" w:rsidRPr="00856070">
        <w:rPr>
          <w:rFonts w:ascii="Arial" w:hAnsi="Arial" w:cs="Arial"/>
          <w:color w:val="221E1F"/>
          <w:sz w:val="20"/>
          <w:szCs w:val="20"/>
          <w:lang w:val="en-US"/>
        </w:rPr>
        <w:t>. 21, room 309)</w:t>
      </w:r>
      <w:r w:rsidRPr="00856070">
        <w:rPr>
          <w:rFonts w:ascii="Arial" w:hAnsi="Arial" w:cs="Arial"/>
          <w:color w:val="221E1F"/>
          <w:sz w:val="20"/>
          <w:szCs w:val="20"/>
          <w:lang w:val="en-US"/>
        </w:rPr>
        <w:t>:</w:t>
      </w:r>
    </w:p>
    <w:p w:rsidR="00EB4CBA" w:rsidRPr="00935029" w:rsidRDefault="00856070" w:rsidP="006318C1">
      <w:pPr>
        <w:numPr>
          <w:ilvl w:val="0"/>
          <w:numId w:val="3"/>
        </w:numPr>
        <w:spacing w:after="0" w:line="240" w:lineRule="auto"/>
        <w:jc w:val="both"/>
        <w:rPr>
          <w:rFonts w:ascii="Arial" w:hAnsi="Arial" w:cs="Arial"/>
          <w:color w:val="221E1F"/>
          <w:sz w:val="20"/>
          <w:szCs w:val="20"/>
        </w:rPr>
      </w:pPr>
      <w:r w:rsidRPr="00935029">
        <w:rPr>
          <w:rFonts w:ascii="Arial" w:hAnsi="Arial" w:cs="Arial"/>
          <w:color w:val="221E1F"/>
          <w:sz w:val="20"/>
          <w:szCs w:val="20"/>
        </w:rPr>
        <w:t>“Antrag auf Zulassung zum Promotionsverfahren” (</w:t>
      </w:r>
      <w:proofErr w:type="spellStart"/>
      <w:r w:rsidRPr="00935029">
        <w:rPr>
          <w:rFonts w:ascii="Arial" w:hAnsi="Arial" w:cs="Arial"/>
          <w:color w:val="221E1F"/>
          <w:sz w:val="20"/>
          <w:szCs w:val="20"/>
        </w:rPr>
        <w:t>pdf</w:t>
      </w:r>
      <w:proofErr w:type="spellEnd"/>
      <w:r w:rsidRPr="00935029">
        <w:rPr>
          <w:rFonts w:ascii="Arial" w:hAnsi="Arial" w:cs="Arial"/>
          <w:color w:val="221E1F"/>
          <w:sz w:val="20"/>
          <w:szCs w:val="20"/>
        </w:rPr>
        <w:t xml:space="preserve"> </w:t>
      </w:r>
      <w:proofErr w:type="spellStart"/>
      <w:r w:rsidRPr="00935029">
        <w:rPr>
          <w:rFonts w:ascii="Arial" w:hAnsi="Arial" w:cs="Arial"/>
          <w:color w:val="221E1F"/>
          <w:sz w:val="20"/>
          <w:szCs w:val="20"/>
        </w:rPr>
        <w:t>download</w:t>
      </w:r>
      <w:proofErr w:type="spellEnd"/>
      <w:r w:rsidRPr="00935029">
        <w:rPr>
          <w:rFonts w:ascii="Arial" w:hAnsi="Arial" w:cs="Arial"/>
          <w:color w:val="221E1F"/>
          <w:sz w:val="20"/>
          <w:szCs w:val="20"/>
        </w:rPr>
        <w:t xml:space="preserve"> on </w:t>
      </w:r>
      <w:proofErr w:type="spellStart"/>
      <w:r w:rsidRPr="00935029">
        <w:rPr>
          <w:rFonts w:ascii="Arial" w:hAnsi="Arial" w:cs="Arial"/>
          <w:color w:val="221E1F"/>
          <w:sz w:val="20"/>
          <w:szCs w:val="20"/>
        </w:rPr>
        <w:t>website</w:t>
      </w:r>
      <w:proofErr w:type="spellEnd"/>
      <w:r w:rsidRPr="00935029">
        <w:rPr>
          <w:rFonts w:ascii="Arial" w:hAnsi="Arial" w:cs="Arial"/>
          <w:color w:val="221E1F"/>
          <w:sz w:val="20"/>
          <w:szCs w:val="20"/>
        </w:rPr>
        <w:t>)</w:t>
      </w:r>
    </w:p>
    <w:p w:rsidR="00EB4CBA" w:rsidRPr="00856070" w:rsidRDefault="00856070" w:rsidP="006318C1">
      <w:pPr>
        <w:numPr>
          <w:ilvl w:val="0"/>
          <w:numId w:val="3"/>
        </w:numPr>
        <w:spacing w:after="0" w:line="240" w:lineRule="auto"/>
        <w:jc w:val="both"/>
        <w:rPr>
          <w:rFonts w:ascii="Arial" w:eastAsia="Times New Roman" w:hAnsi="Arial" w:cs="Arial"/>
          <w:sz w:val="20"/>
          <w:szCs w:val="20"/>
          <w:lang w:val="en-US" w:eastAsia="de-DE"/>
        </w:rPr>
      </w:pPr>
      <w:r w:rsidRPr="00856070">
        <w:rPr>
          <w:rFonts w:ascii="Arial" w:eastAsia="Times New Roman" w:hAnsi="Arial" w:cs="Arial"/>
          <w:sz w:val="20"/>
          <w:szCs w:val="20"/>
          <w:lang w:val="en-US" w:eastAsia="de-DE"/>
        </w:rPr>
        <w:t>Diploma of university degree (see above</w:t>
      </w:r>
      <w:r w:rsidR="00363898" w:rsidRPr="00856070">
        <w:rPr>
          <w:rFonts w:ascii="Arial" w:eastAsia="Times New Roman" w:hAnsi="Arial" w:cs="Arial"/>
          <w:sz w:val="20"/>
          <w:szCs w:val="20"/>
          <w:lang w:val="en-US" w:eastAsia="de-DE"/>
        </w:rPr>
        <w:t>; certified copy or regular copy with original</w:t>
      </w:r>
      <w:r w:rsidRPr="00856070">
        <w:rPr>
          <w:rFonts w:ascii="Arial" w:eastAsia="Times New Roman" w:hAnsi="Arial" w:cs="Arial"/>
          <w:sz w:val="20"/>
          <w:szCs w:val="20"/>
          <w:lang w:val="en-US" w:eastAsia="de-DE"/>
        </w:rPr>
        <w:t>)</w:t>
      </w:r>
    </w:p>
    <w:p w:rsidR="00EB4CBA" w:rsidRPr="00856070" w:rsidRDefault="00856070" w:rsidP="006318C1">
      <w:pPr>
        <w:numPr>
          <w:ilvl w:val="0"/>
          <w:numId w:val="3"/>
        </w:numPr>
        <w:spacing w:after="0" w:line="240" w:lineRule="auto"/>
        <w:jc w:val="both"/>
        <w:rPr>
          <w:rFonts w:ascii="Arial" w:eastAsia="Times New Roman" w:hAnsi="Arial" w:cs="Arial"/>
          <w:sz w:val="20"/>
          <w:szCs w:val="20"/>
          <w:lang w:val="en-US" w:eastAsia="de-DE"/>
        </w:rPr>
      </w:pPr>
      <w:r w:rsidRPr="00856070">
        <w:rPr>
          <w:rFonts w:ascii="Arial" w:eastAsia="Times New Roman" w:hAnsi="Arial" w:cs="Arial"/>
          <w:sz w:val="20"/>
          <w:szCs w:val="20"/>
          <w:lang w:val="en-US" w:eastAsia="de-DE"/>
        </w:rPr>
        <w:t>Curriculum Vita with activities and experiences relevant to doctoral studies</w:t>
      </w:r>
    </w:p>
    <w:p w:rsidR="00EB4CBA" w:rsidRPr="00856070" w:rsidRDefault="00856070" w:rsidP="006318C1">
      <w:pPr>
        <w:numPr>
          <w:ilvl w:val="0"/>
          <w:numId w:val="3"/>
        </w:numPr>
        <w:spacing w:after="0" w:line="240" w:lineRule="auto"/>
        <w:jc w:val="both"/>
        <w:rPr>
          <w:rFonts w:ascii="Arial" w:eastAsia="Times New Roman" w:hAnsi="Arial" w:cs="Arial"/>
          <w:sz w:val="20"/>
          <w:szCs w:val="20"/>
          <w:lang w:val="en-US" w:eastAsia="de-DE"/>
        </w:rPr>
      </w:pPr>
      <w:r w:rsidRPr="00856070">
        <w:rPr>
          <w:rFonts w:ascii="Arial" w:eastAsia="Times New Roman" w:hAnsi="Arial" w:cs="Arial"/>
          <w:sz w:val="20"/>
          <w:szCs w:val="20"/>
          <w:lang w:val="en-US" w:eastAsia="de-DE"/>
        </w:rPr>
        <w:t>Exposé and time schedule for doctoral dissertation (ca. 5 pages)</w:t>
      </w:r>
    </w:p>
    <w:p w:rsidR="00EB4CBA" w:rsidRPr="00856070" w:rsidRDefault="00856070" w:rsidP="006318C1">
      <w:pPr>
        <w:numPr>
          <w:ilvl w:val="0"/>
          <w:numId w:val="3"/>
        </w:numPr>
        <w:spacing w:after="0" w:line="240" w:lineRule="auto"/>
        <w:jc w:val="both"/>
        <w:rPr>
          <w:rFonts w:ascii="Arial" w:eastAsia="Times New Roman" w:hAnsi="Arial" w:cs="Arial"/>
          <w:sz w:val="20"/>
          <w:szCs w:val="20"/>
          <w:lang w:val="en-US" w:eastAsia="de-DE"/>
        </w:rPr>
      </w:pPr>
      <w:r w:rsidRPr="00856070">
        <w:rPr>
          <w:rFonts w:ascii="Arial" w:eastAsia="Times New Roman" w:hAnsi="Arial" w:cs="Arial"/>
          <w:sz w:val="20"/>
          <w:szCs w:val="20"/>
          <w:lang w:val="en-US" w:eastAsia="de-DE"/>
        </w:rPr>
        <w:t>Written consent of supervisor</w:t>
      </w:r>
    </w:p>
    <w:p w:rsidR="00EB4CBA" w:rsidRPr="00856070" w:rsidRDefault="00856070" w:rsidP="006318C1">
      <w:pPr>
        <w:numPr>
          <w:ilvl w:val="0"/>
          <w:numId w:val="3"/>
        </w:numPr>
        <w:spacing w:after="0" w:line="240" w:lineRule="auto"/>
        <w:jc w:val="both"/>
        <w:rPr>
          <w:rFonts w:ascii="Arial" w:eastAsia="Times New Roman" w:hAnsi="Arial" w:cs="Arial"/>
          <w:sz w:val="20"/>
          <w:szCs w:val="20"/>
          <w:lang w:val="en-US" w:eastAsia="de-DE"/>
        </w:rPr>
      </w:pPr>
      <w:r w:rsidRPr="00856070">
        <w:rPr>
          <w:rFonts w:ascii="Arial" w:eastAsia="Times New Roman" w:hAnsi="Arial" w:cs="Arial"/>
          <w:sz w:val="20"/>
          <w:szCs w:val="20"/>
          <w:lang w:val="en-US" w:eastAsia="de-DE"/>
        </w:rPr>
        <w:t>Proof of language skill if doctoral dissert</w:t>
      </w:r>
      <w:r w:rsidR="006E261A">
        <w:rPr>
          <w:rFonts w:ascii="Arial" w:eastAsia="Times New Roman" w:hAnsi="Arial" w:cs="Arial"/>
          <w:sz w:val="20"/>
          <w:szCs w:val="20"/>
          <w:lang w:val="en-US" w:eastAsia="de-DE"/>
        </w:rPr>
        <w:t xml:space="preserve">ation is written in a language </w:t>
      </w:r>
      <w:r w:rsidRPr="00856070">
        <w:rPr>
          <w:rFonts w:ascii="Arial" w:eastAsia="Times New Roman" w:hAnsi="Arial" w:cs="Arial"/>
          <w:sz w:val="20"/>
          <w:szCs w:val="20"/>
          <w:lang w:val="en-US" w:eastAsia="de-DE"/>
        </w:rPr>
        <w:t xml:space="preserve">other than native language (DSH, C1 of European Reference Framework, </w:t>
      </w:r>
      <w:r w:rsidR="00421F88" w:rsidRPr="00856070">
        <w:rPr>
          <w:rFonts w:ascii="Arial" w:eastAsia="Times New Roman" w:hAnsi="Arial" w:cs="Arial"/>
          <w:sz w:val="20"/>
          <w:szCs w:val="20"/>
          <w:lang w:val="en-US" w:eastAsia="de-DE"/>
        </w:rPr>
        <w:t xml:space="preserve">or </w:t>
      </w:r>
      <w:r w:rsidRPr="00856070">
        <w:rPr>
          <w:rFonts w:ascii="Arial" w:eastAsia="Times New Roman" w:hAnsi="Arial" w:cs="Arial"/>
          <w:sz w:val="20"/>
          <w:szCs w:val="20"/>
          <w:lang w:val="en-US" w:eastAsia="de-DE"/>
        </w:rPr>
        <w:t>University degree in language concerned</w:t>
      </w:r>
      <w:r w:rsidR="00102A2A" w:rsidRPr="00856070">
        <w:rPr>
          <w:rFonts w:ascii="Arial" w:eastAsia="Times New Roman" w:hAnsi="Arial" w:cs="Arial"/>
          <w:sz w:val="20"/>
          <w:szCs w:val="20"/>
          <w:lang w:val="en-US" w:eastAsia="de-DE"/>
        </w:rPr>
        <w:t xml:space="preserve">) </w:t>
      </w:r>
    </w:p>
    <w:p w:rsidR="0010440F" w:rsidRPr="00856070" w:rsidRDefault="0010440F" w:rsidP="006318C1">
      <w:pPr>
        <w:numPr>
          <w:ilvl w:val="0"/>
          <w:numId w:val="3"/>
        </w:numPr>
        <w:spacing w:after="0" w:line="240" w:lineRule="auto"/>
        <w:jc w:val="both"/>
        <w:rPr>
          <w:rFonts w:ascii="Arial" w:eastAsia="Times New Roman" w:hAnsi="Arial" w:cs="Arial"/>
          <w:sz w:val="20"/>
          <w:szCs w:val="20"/>
          <w:lang w:val="en-US" w:eastAsia="de-DE"/>
        </w:rPr>
      </w:pPr>
      <w:r w:rsidRPr="00856070">
        <w:rPr>
          <w:rFonts w:ascii="Arial" w:eastAsia="Times New Roman" w:hAnsi="Arial" w:cs="Arial"/>
          <w:sz w:val="20"/>
          <w:szCs w:val="20"/>
          <w:lang w:val="en-US" w:eastAsia="de-DE"/>
        </w:rPr>
        <w:t>Formal confirmation of the candidate that he/she has read and understood the doctoral regulations</w:t>
      </w:r>
    </w:p>
    <w:p w:rsidR="00EB4CBA" w:rsidRPr="00856070" w:rsidRDefault="00856070" w:rsidP="006318C1">
      <w:pPr>
        <w:numPr>
          <w:ilvl w:val="0"/>
          <w:numId w:val="3"/>
        </w:numPr>
        <w:spacing w:after="0" w:line="240" w:lineRule="auto"/>
        <w:jc w:val="both"/>
        <w:rPr>
          <w:rFonts w:ascii="Arial" w:eastAsia="Times New Roman" w:hAnsi="Arial" w:cs="Arial"/>
          <w:sz w:val="20"/>
          <w:szCs w:val="20"/>
          <w:lang w:val="en-US" w:eastAsia="de-DE"/>
        </w:rPr>
      </w:pPr>
      <w:r w:rsidRPr="00856070">
        <w:rPr>
          <w:rFonts w:ascii="Arial" w:eastAsia="Times New Roman" w:hAnsi="Arial" w:cs="Arial"/>
          <w:sz w:val="20"/>
          <w:szCs w:val="20"/>
          <w:lang w:val="en-US" w:eastAsia="de-DE"/>
        </w:rPr>
        <w:t>Proof of qualification if university degree is n</w:t>
      </w:r>
      <w:r w:rsidR="006E261A">
        <w:rPr>
          <w:rFonts w:ascii="Arial" w:eastAsia="Times New Roman" w:hAnsi="Arial" w:cs="Arial"/>
          <w:sz w:val="20"/>
          <w:szCs w:val="20"/>
          <w:lang w:val="en-US" w:eastAsia="de-DE"/>
        </w:rPr>
        <w:t xml:space="preserve">either </w:t>
      </w:r>
      <w:r w:rsidRPr="00856070">
        <w:rPr>
          <w:rFonts w:ascii="Arial" w:eastAsia="Times New Roman" w:hAnsi="Arial" w:cs="Arial"/>
          <w:sz w:val="20"/>
          <w:szCs w:val="20"/>
          <w:lang w:val="en-US" w:eastAsia="de-DE"/>
        </w:rPr>
        <w:t xml:space="preserve">Master, </w:t>
      </w:r>
      <w:proofErr w:type="spellStart"/>
      <w:r w:rsidRPr="00856070">
        <w:rPr>
          <w:rFonts w:ascii="Arial" w:eastAsia="Times New Roman" w:hAnsi="Arial" w:cs="Arial"/>
          <w:sz w:val="20"/>
          <w:szCs w:val="20"/>
          <w:lang w:val="en-US" w:eastAsia="de-DE"/>
        </w:rPr>
        <w:t>Diplom</w:t>
      </w:r>
      <w:proofErr w:type="spellEnd"/>
      <w:r w:rsidR="006E261A">
        <w:rPr>
          <w:rFonts w:ascii="Arial" w:eastAsia="Times New Roman" w:hAnsi="Arial" w:cs="Arial"/>
          <w:sz w:val="20"/>
          <w:szCs w:val="20"/>
          <w:lang w:val="en-US" w:eastAsia="de-DE"/>
        </w:rPr>
        <w:t xml:space="preserve"> nor first state examination</w:t>
      </w:r>
    </w:p>
    <w:p w:rsidR="00EB4CBA" w:rsidRPr="00856070" w:rsidRDefault="00EB4CBA" w:rsidP="006318C1">
      <w:pPr>
        <w:pStyle w:val="Listenabsatz"/>
        <w:spacing w:after="0" w:line="240" w:lineRule="auto"/>
        <w:contextualSpacing w:val="0"/>
        <w:jc w:val="both"/>
        <w:rPr>
          <w:rFonts w:ascii="Arial" w:hAnsi="Arial" w:cs="Arial"/>
          <w:sz w:val="20"/>
          <w:szCs w:val="20"/>
          <w:lang w:val="en-US"/>
        </w:rPr>
      </w:pPr>
    </w:p>
    <w:p w:rsidR="00EB4CBA" w:rsidRPr="00856070" w:rsidRDefault="00856070" w:rsidP="006318C1">
      <w:pPr>
        <w:pStyle w:val="Listenabsatz"/>
        <w:spacing w:after="0" w:line="240" w:lineRule="auto"/>
        <w:ind w:left="0"/>
        <w:contextualSpacing w:val="0"/>
        <w:jc w:val="both"/>
        <w:rPr>
          <w:rFonts w:ascii="Arial" w:eastAsia="Times New Roman" w:hAnsi="Arial" w:cs="Arial"/>
          <w:color w:val="221E1F"/>
          <w:sz w:val="20"/>
          <w:szCs w:val="20"/>
          <w:lang w:val="en-US" w:eastAsia="de-DE"/>
        </w:rPr>
      </w:pPr>
      <w:r w:rsidRPr="00856070">
        <w:rPr>
          <w:rFonts w:ascii="Arial" w:eastAsia="Times New Roman" w:hAnsi="Arial" w:cs="Arial"/>
          <w:color w:val="221E1F"/>
          <w:sz w:val="20"/>
          <w:szCs w:val="20"/>
          <w:lang w:val="en-US" w:eastAsia="de-DE"/>
        </w:rPr>
        <w:t>Candidates for individual doctoral studies do not need additional application material.</w:t>
      </w:r>
    </w:p>
    <w:p w:rsidR="00EB4CBA" w:rsidRPr="00856070" w:rsidRDefault="00856070" w:rsidP="006318C1">
      <w:pPr>
        <w:pStyle w:val="Listenabsatz"/>
        <w:spacing w:after="0" w:line="240" w:lineRule="auto"/>
        <w:ind w:left="0"/>
        <w:contextualSpacing w:val="0"/>
        <w:jc w:val="both"/>
        <w:rPr>
          <w:rFonts w:ascii="Arial" w:eastAsia="Times New Roman" w:hAnsi="Arial" w:cs="Arial"/>
          <w:color w:val="221E1F"/>
          <w:sz w:val="20"/>
          <w:szCs w:val="20"/>
          <w:lang w:val="en-US" w:eastAsia="de-DE"/>
        </w:rPr>
      </w:pPr>
      <w:r w:rsidRPr="00856070">
        <w:rPr>
          <w:rFonts w:ascii="Arial" w:eastAsia="Times New Roman" w:hAnsi="Arial" w:cs="Arial"/>
          <w:color w:val="221E1F"/>
          <w:sz w:val="20"/>
          <w:szCs w:val="20"/>
          <w:lang w:val="en-US" w:eastAsia="de-DE"/>
        </w:rPr>
        <w:t>Candidates for structured doctoral studies need to apply at one of the Graduate School</w:t>
      </w:r>
      <w:r w:rsidR="006E261A">
        <w:rPr>
          <w:rFonts w:ascii="Arial" w:eastAsia="Times New Roman" w:hAnsi="Arial" w:cs="Arial"/>
          <w:color w:val="221E1F"/>
          <w:sz w:val="20"/>
          <w:szCs w:val="20"/>
          <w:lang w:val="en-US" w:eastAsia="de-DE"/>
        </w:rPr>
        <w:t>s</w:t>
      </w:r>
      <w:r w:rsidRPr="00856070">
        <w:rPr>
          <w:rFonts w:ascii="Arial" w:eastAsia="Times New Roman" w:hAnsi="Arial" w:cs="Arial"/>
          <w:color w:val="221E1F"/>
          <w:sz w:val="20"/>
          <w:szCs w:val="20"/>
          <w:lang w:val="en-US" w:eastAsia="de-DE"/>
        </w:rPr>
        <w:t xml:space="preserve"> of </w:t>
      </w:r>
      <w:proofErr w:type="spellStart"/>
      <w:r w:rsidRPr="00856070">
        <w:rPr>
          <w:rFonts w:ascii="Arial" w:eastAsia="Times New Roman" w:hAnsi="Arial" w:cs="Arial"/>
          <w:color w:val="221E1F"/>
          <w:sz w:val="20"/>
          <w:szCs w:val="20"/>
          <w:lang w:val="en-US" w:eastAsia="de-DE"/>
        </w:rPr>
        <w:t>Dahlem</w:t>
      </w:r>
      <w:proofErr w:type="spellEnd"/>
      <w:r w:rsidRPr="00856070">
        <w:rPr>
          <w:rFonts w:ascii="Arial" w:eastAsia="Times New Roman" w:hAnsi="Arial" w:cs="Arial"/>
          <w:color w:val="221E1F"/>
          <w:sz w:val="20"/>
          <w:szCs w:val="20"/>
          <w:lang w:val="en-US" w:eastAsia="de-DE"/>
        </w:rPr>
        <w:t xml:space="preserve"> Research School.</w:t>
      </w:r>
    </w:p>
    <w:p w:rsidR="00EB4CBA" w:rsidRPr="00856070" w:rsidRDefault="00EB4CBA" w:rsidP="006318C1">
      <w:pPr>
        <w:pStyle w:val="Listenabsatz"/>
        <w:spacing w:after="0" w:line="240" w:lineRule="auto"/>
        <w:ind w:left="0"/>
        <w:contextualSpacing w:val="0"/>
        <w:jc w:val="both"/>
        <w:rPr>
          <w:rFonts w:ascii="Arial" w:hAnsi="Arial" w:cs="Arial"/>
          <w:sz w:val="20"/>
          <w:szCs w:val="20"/>
          <w:lang w:val="en-US"/>
        </w:rPr>
      </w:pPr>
    </w:p>
    <w:p w:rsidR="00EB4CBA" w:rsidRPr="00856070" w:rsidRDefault="00856070" w:rsidP="006318C1">
      <w:pPr>
        <w:spacing w:after="0" w:line="240" w:lineRule="auto"/>
        <w:jc w:val="both"/>
        <w:rPr>
          <w:rFonts w:ascii="Arial" w:hAnsi="Arial" w:cs="Arial"/>
          <w:b/>
          <w:color w:val="221E1F"/>
          <w:sz w:val="20"/>
          <w:szCs w:val="20"/>
          <w:lang w:val="en-US"/>
        </w:rPr>
      </w:pPr>
      <w:r w:rsidRPr="00856070">
        <w:rPr>
          <w:rFonts w:ascii="Arial" w:hAnsi="Arial" w:cs="Arial"/>
          <w:b/>
          <w:color w:val="221E1F"/>
          <w:sz w:val="20"/>
          <w:szCs w:val="20"/>
          <w:lang w:val="en-US"/>
        </w:rPr>
        <w:t>2.2 Deadlines</w:t>
      </w:r>
    </w:p>
    <w:p w:rsidR="00EB4CBA" w:rsidRPr="00856070" w:rsidRDefault="00EB4CBA" w:rsidP="006318C1">
      <w:pPr>
        <w:spacing w:after="0" w:line="240" w:lineRule="auto"/>
        <w:jc w:val="both"/>
        <w:rPr>
          <w:rFonts w:ascii="Arial" w:hAnsi="Arial" w:cs="Arial"/>
          <w:sz w:val="20"/>
          <w:szCs w:val="20"/>
          <w:lang w:val="en-US"/>
        </w:rPr>
      </w:pPr>
    </w:p>
    <w:p w:rsidR="00EB4CBA" w:rsidRPr="00856070" w:rsidRDefault="00363898" w:rsidP="006318C1">
      <w:pPr>
        <w:spacing w:after="0" w:line="240" w:lineRule="auto"/>
        <w:jc w:val="both"/>
        <w:rPr>
          <w:rFonts w:ascii="Arial" w:hAnsi="Arial" w:cs="Arial"/>
          <w:sz w:val="20"/>
          <w:szCs w:val="20"/>
          <w:lang w:val="en-US"/>
        </w:rPr>
      </w:pPr>
      <w:r w:rsidRPr="00856070">
        <w:rPr>
          <w:rFonts w:ascii="Arial" w:hAnsi="Arial" w:cs="Arial"/>
          <w:sz w:val="20"/>
          <w:szCs w:val="20"/>
          <w:lang w:val="en-US"/>
        </w:rPr>
        <w:t>Candidates can hand in the</w:t>
      </w:r>
      <w:r w:rsidR="00421F88" w:rsidRPr="00856070">
        <w:rPr>
          <w:rFonts w:ascii="Arial" w:hAnsi="Arial" w:cs="Arial"/>
          <w:sz w:val="20"/>
          <w:szCs w:val="20"/>
          <w:lang w:val="en-US"/>
        </w:rPr>
        <w:t xml:space="preserve"> admission</w:t>
      </w:r>
      <w:r w:rsidRPr="00856070">
        <w:rPr>
          <w:rFonts w:ascii="Arial" w:hAnsi="Arial" w:cs="Arial"/>
          <w:sz w:val="20"/>
          <w:szCs w:val="20"/>
          <w:lang w:val="en-US"/>
        </w:rPr>
        <w:t xml:space="preserve"> documents at any time.</w:t>
      </w:r>
    </w:p>
    <w:p w:rsidR="00363898" w:rsidRPr="00856070" w:rsidRDefault="00363898" w:rsidP="006318C1">
      <w:pPr>
        <w:spacing w:after="0" w:line="240" w:lineRule="auto"/>
        <w:jc w:val="both"/>
        <w:rPr>
          <w:rFonts w:ascii="Arial" w:hAnsi="Arial" w:cs="Arial"/>
          <w:color w:val="221E1F"/>
          <w:sz w:val="20"/>
          <w:szCs w:val="20"/>
          <w:lang w:val="en-US"/>
        </w:rPr>
      </w:pPr>
      <w:r w:rsidRPr="00856070">
        <w:rPr>
          <w:rFonts w:ascii="Arial" w:hAnsi="Arial" w:cs="Arial"/>
          <w:color w:val="221E1F"/>
          <w:sz w:val="20"/>
          <w:szCs w:val="20"/>
          <w:lang w:val="en-US"/>
        </w:rPr>
        <w:t xml:space="preserve">In applying to one of the Graduate Schools of </w:t>
      </w:r>
      <w:proofErr w:type="spellStart"/>
      <w:r w:rsidRPr="00856070">
        <w:rPr>
          <w:rFonts w:ascii="Arial" w:hAnsi="Arial" w:cs="Arial"/>
          <w:color w:val="221E1F"/>
          <w:sz w:val="20"/>
          <w:szCs w:val="20"/>
          <w:lang w:val="en-US"/>
        </w:rPr>
        <w:t>Dahlem</w:t>
      </w:r>
      <w:proofErr w:type="spellEnd"/>
      <w:r w:rsidRPr="00856070">
        <w:rPr>
          <w:rFonts w:ascii="Arial" w:hAnsi="Arial" w:cs="Arial"/>
          <w:color w:val="221E1F"/>
          <w:sz w:val="20"/>
          <w:szCs w:val="20"/>
          <w:lang w:val="en-US"/>
        </w:rPr>
        <w:t xml:space="preserve"> Research School, candidates</w:t>
      </w:r>
      <w:r w:rsidR="00856070" w:rsidRPr="00856070">
        <w:rPr>
          <w:rFonts w:ascii="Arial" w:hAnsi="Arial" w:cs="Arial"/>
          <w:color w:val="221E1F"/>
          <w:sz w:val="20"/>
          <w:szCs w:val="20"/>
          <w:lang w:val="en-US"/>
        </w:rPr>
        <w:t xml:space="preserve"> for structured doctoral studies need to </w:t>
      </w:r>
      <w:r w:rsidR="00421F88" w:rsidRPr="00856070">
        <w:rPr>
          <w:rFonts w:ascii="Arial" w:hAnsi="Arial" w:cs="Arial"/>
          <w:color w:val="221E1F"/>
          <w:sz w:val="20"/>
          <w:szCs w:val="20"/>
          <w:lang w:val="en-US"/>
        </w:rPr>
        <w:t>meet</w:t>
      </w:r>
      <w:r w:rsidRPr="00856070">
        <w:rPr>
          <w:rFonts w:ascii="Arial" w:hAnsi="Arial" w:cs="Arial"/>
          <w:color w:val="221E1F"/>
          <w:sz w:val="20"/>
          <w:szCs w:val="20"/>
          <w:lang w:val="en-US"/>
        </w:rPr>
        <w:t xml:space="preserve"> the respective application deadline.</w:t>
      </w:r>
    </w:p>
    <w:p w:rsidR="0010440F" w:rsidRPr="00856070" w:rsidRDefault="00363898" w:rsidP="006318C1">
      <w:pPr>
        <w:spacing w:after="0" w:line="240" w:lineRule="auto"/>
        <w:jc w:val="both"/>
        <w:rPr>
          <w:rFonts w:ascii="Arial" w:hAnsi="Arial" w:cs="Arial"/>
          <w:b/>
          <w:color w:val="221E1F"/>
          <w:sz w:val="20"/>
          <w:szCs w:val="20"/>
          <w:lang w:val="en-US"/>
        </w:rPr>
      </w:pPr>
      <w:r w:rsidRPr="00856070">
        <w:rPr>
          <w:rFonts w:ascii="Arial" w:hAnsi="Arial" w:cs="Arial"/>
          <w:sz w:val="20"/>
          <w:szCs w:val="20"/>
          <w:lang w:val="en-US"/>
        </w:rPr>
        <w:t xml:space="preserve"> </w:t>
      </w:r>
    </w:p>
    <w:p w:rsidR="00EB4CBA" w:rsidRPr="00856070" w:rsidRDefault="00856070" w:rsidP="006318C1">
      <w:pPr>
        <w:spacing w:after="0" w:line="240" w:lineRule="auto"/>
        <w:jc w:val="both"/>
        <w:rPr>
          <w:rFonts w:ascii="Arial" w:hAnsi="Arial" w:cs="Arial"/>
          <w:b/>
          <w:color w:val="221E1F"/>
          <w:sz w:val="20"/>
          <w:szCs w:val="20"/>
          <w:lang w:val="en-US"/>
        </w:rPr>
      </w:pPr>
      <w:r w:rsidRPr="00856070">
        <w:rPr>
          <w:rFonts w:ascii="Arial" w:hAnsi="Arial" w:cs="Arial"/>
          <w:b/>
          <w:color w:val="221E1F"/>
          <w:sz w:val="20"/>
          <w:szCs w:val="20"/>
          <w:lang w:val="en-US"/>
        </w:rPr>
        <w:t>2.3 Next Steps</w:t>
      </w:r>
    </w:p>
    <w:p w:rsidR="00EB4CBA" w:rsidRPr="00856070" w:rsidRDefault="00EB4CBA" w:rsidP="006318C1">
      <w:pPr>
        <w:spacing w:after="0" w:line="240" w:lineRule="auto"/>
        <w:jc w:val="both"/>
        <w:rPr>
          <w:rFonts w:ascii="Arial" w:hAnsi="Arial" w:cs="Arial"/>
          <w:sz w:val="20"/>
          <w:szCs w:val="20"/>
          <w:lang w:val="en-US"/>
        </w:rPr>
      </w:pPr>
    </w:p>
    <w:p w:rsidR="00EB4CBA" w:rsidRPr="00856070" w:rsidRDefault="00856070" w:rsidP="006318C1">
      <w:pPr>
        <w:spacing w:after="0" w:line="240" w:lineRule="auto"/>
        <w:jc w:val="both"/>
        <w:rPr>
          <w:rFonts w:ascii="Arial" w:hAnsi="Arial" w:cs="Arial"/>
          <w:color w:val="221E1F"/>
          <w:sz w:val="20"/>
          <w:szCs w:val="20"/>
          <w:lang w:val="en-US"/>
        </w:rPr>
      </w:pPr>
      <w:r w:rsidRPr="00856070">
        <w:rPr>
          <w:rFonts w:ascii="Arial" w:hAnsi="Arial" w:cs="Arial"/>
          <w:color w:val="221E1F"/>
          <w:sz w:val="20"/>
          <w:szCs w:val="20"/>
          <w:lang w:val="en-US"/>
        </w:rPr>
        <w:t xml:space="preserve">The doctoral board admits the applicant to the doctoral </w:t>
      </w:r>
      <w:r w:rsidR="00363898" w:rsidRPr="00856070">
        <w:rPr>
          <w:rFonts w:ascii="Arial" w:hAnsi="Arial" w:cs="Arial"/>
          <w:color w:val="221E1F"/>
          <w:sz w:val="20"/>
          <w:szCs w:val="20"/>
          <w:lang w:val="en-US"/>
        </w:rPr>
        <w:t>studies</w:t>
      </w:r>
      <w:r w:rsidRPr="00856070">
        <w:rPr>
          <w:rFonts w:ascii="Arial" w:hAnsi="Arial" w:cs="Arial"/>
          <w:color w:val="221E1F"/>
          <w:sz w:val="20"/>
          <w:szCs w:val="20"/>
          <w:lang w:val="en-US"/>
        </w:rPr>
        <w:t xml:space="preserve">. The admission takes place prior to the opining of the doctoral examination process (see below). </w:t>
      </w:r>
      <w:r w:rsidR="00363898" w:rsidRPr="00856070">
        <w:rPr>
          <w:rFonts w:ascii="Arial" w:hAnsi="Arial" w:cs="Arial"/>
          <w:color w:val="221E1F"/>
          <w:sz w:val="20"/>
          <w:szCs w:val="20"/>
          <w:lang w:val="en-US"/>
        </w:rPr>
        <w:t xml:space="preserve">Candidates will receive a letter confirming their admission, </w:t>
      </w:r>
      <w:r w:rsidR="00D352F0" w:rsidRPr="00856070">
        <w:rPr>
          <w:rFonts w:ascii="Arial" w:hAnsi="Arial" w:cs="Arial"/>
          <w:color w:val="221E1F"/>
          <w:sz w:val="20"/>
          <w:szCs w:val="20"/>
          <w:lang w:val="en-US"/>
        </w:rPr>
        <w:t xml:space="preserve">detailing further conditions, if applicable. If the candidate is not an employee of </w:t>
      </w:r>
      <w:proofErr w:type="spellStart"/>
      <w:r w:rsidR="00D352F0" w:rsidRPr="00856070">
        <w:rPr>
          <w:rFonts w:ascii="Arial" w:hAnsi="Arial" w:cs="Arial"/>
          <w:color w:val="221E1F"/>
          <w:sz w:val="20"/>
          <w:szCs w:val="20"/>
          <w:lang w:val="en-US"/>
        </w:rPr>
        <w:t>Freie</w:t>
      </w:r>
      <w:proofErr w:type="spellEnd"/>
      <w:r w:rsidR="00D352F0" w:rsidRPr="00856070">
        <w:rPr>
          <w:rFonts w:ascii="Arial" w:hAnsi="Arial" w:cs="Arial"/>
          <w:color w:val="221E1F"/>
          <w:sz w:val="20"/>
          <w:szCs w:val="20"/>
          <w:lang w:val="en-US"/>
        </w:rPr>
        <w:t xml:space="preserve"> </w:t>
      </w:r>
      <w:proofErr w:type="spellStart"/>
      <w:r w:rsidR="00D352F0" w:rsidRPr="00856070">
        <w:rPr>
          <w:rFonts w:ascii="Arial" w:hAnsi="Arial" w:cs="Arial"/>
          <w:color w:val="221E1F"/>
          <w:sz w:val="20"/>
          <w:szCs w:val="20"/>
          <w:lang w:val="en-US"/>
        </w:rPr>
        <w:t>Universität</w:t>
      </w:r>
      <w:proofErr w:type="spellEnd"/>
      <w:r w:rsidR="00D352F0" w:rsidRPr="00856070">
        <w:rPr>
          <w:rFonts w:ascii="Arial" w:hAnsi="Arial" w:cs="Arial"/>
          <w:color w:val="221E1F"/>
          <w:sz w:val="20"/>
          <w:szCs w:val="20"/>
          <w:lang w:val="en-US"/>
        </w:rPr>
        <w:t xml:space="preserve"> Berlin, he/she has to enroll within four weeks </w:t>
      </w:r>
      <w:r w:rsidR="00421F88" w:rsidRPr="00856070">
        <w:rPr>
          <w:rFonts w:ascii="Arial" w:hAnsi="Arial" w:cs="Arial"/>
          <w:color w:val="221E1F"/>
          <w:sz w:val="20"/>
          <w:szCs w:val="20"/>
          <w:lang w:val="en-US"/>
        </w:rPr>
        <w:t>at</w:t>
      </w:r>
      <w:r w:rsidR="00D352F0" w:rsidRPr="00856070">
        <w:rPr>
          <w:rFonts w:ascii="Arial" w:hAnsi="Arial" w:cs="Arial"/>
          <w:color w:val="221E1F"/>
          <w:sz w:val="20"/>
          <w:szCs w:val="20"/>
          <w:lang w:val="en-US"/>
        </w:rPr>
        <w:t xml:space="preserve"> the students’ service center (</w:t>
      </w:r>
      <w:r w:rsidR="00421F88" w:rsidRPr="00856070">
        <w:rPr>
          <w:rFonts w:ascii="Arial" w:hAnsi="Arial" w:cs="Arial"/>
          <w:color w:val="221E1F"/>
          <w:sz w:val="20"/>
          <w:szCs w:val="20"/>
          <w:lang w:val="en-US"/>
        </w:rPr>
        <w:t>“</w:t>
      </w:r>
      <w:proofErr w:type="spellStart"/>
      <w:r w:rsidR="00D352F0" w:rsidRPr="00856070">
        <w:rPr>
          <w:rFonts w:ascii="Arial" w:hAnsi="Arial" w:cs="Arial"/>
          <w:color w:val="221E1F"/>
          <w:sz w:val="20"/>
          <w:szCs w:val="20"/>
          <w:lang w:val="en-US"/>
        </w:rPr>
        <w:t>Studierendenverwaltung</w:t>
      </w:r>
      <w:proofErr w:type="spellEnd"/>
      <w:r w:rsidR="00421F88" w:rsidRPr="00856070">
        <w:rPr>
          <w:rFonts w:ascii="Arial" w:hAnsi="Arial" w:cs="Arial"/>
          <w:color w:val="221E1F"/>
          <w:sz w:val="20"/>
          <w:szCs w:val="20"/>
          <w:lang w:val="en-US"/>
        </w:rPr>
        <w:t>”</w:t>
      </w:r>
      <w:r w:rsidR="00D352F0" w:rsidRPr="00856070">
        <w:rPr>
          <w:rFonts w:ascii="Arial" w:hAnsi="Arial" w:cs="Arial"/>
          <w:color w:val="221E1F"/>
          <w:sz w:val="20"/>
          <w:szCs w:val="20"/>
          <w:lang w:val="en-US"/>
        </w:rPr>
        <w:t xml:space="preserve">). Otherwise, the admission will expire. </w:t>
      </w:r>
    </w:p>
    <w:p w:rsidR="00EB4CBA" w:rsidRPr="00856070" w:rsidRDefault="00EB4CBA" w:rsidP="006318C1">
      <w:pPr>
        <w:spacing w:after="0" w:line="240" w:lineRule="auto"/>
        <w:jc w:val="both"/>
        <w:rPr>
          <w:rFonts w:ascii="Arial" w:hAnsi="Arial" w:cs="Arial"/>
          <w:color w:val="221E1F"/>
          <w:sz w:val="20"/>
          <w:szCs w:val="20"/>
          <w:lang w:val="en-US"/>
        </w:rPr>
      </w:pPr>
    </w:p>
    <w:p w:rsidR="00102A2A" w:rsidRPr="00856070" w:rsidRDefault="00102A2A" w:rsidP="006318C1">
      <w:pPr>
        <w:spacing w:after="0" w:line="240" w:lineRule="auto"/>
        <w:jc w:val="both"/>
        <w:rPr>
          <w:rFonts w:ascii="Arial" w:hAnsi="Arial" w:cs="Arial"/>
          <w:b/>
          <w:sz w:val="20"/>
          <w:szCs w:val="20"/>
          <w:lang w:val="en-US"/>
        </w:rPr>
      </w:pPr>
    </w:p>
    <w:p w:rsidR="00102A2A" w:rsidRPr="00856070" w:rsidRDefault="00102A2A" w:rsidP="006318C1">
      <w:pPr>
        <w:spacing w:after="0" w:line="240" w:lineRule="auto"/>
        <w:jc w:val="both"/>
        <w:rPr>
          <w:rFonts w:ascii="Arial" w:hAnsi="Arial" w:cs="Arial"/>
          <w:b/>
          <w:sz w:val="24"/>
          <w:szCs w:val="24"/>
          <w:lang w:val="en-US"/>
        </w:rPr>
      </w:pPr>
      <w:r w:rsidRPr="00856070">
        <w:rPr>
          <w:rFonts w:ascii="Arial" w:hAnsi="Arial" w:cs="Arial"/>
          <w:b/>
          <w:sz w:val="24"/>
          <w:szCs w:val="24"/>
          <w:lang w:val="en-US"/>
        </w:rPr>
        <w:t>3. Doctoral Dissertation</w:t>
      </w:r>
    </w:p>
    <w:p w:rsidR="00102A2A" w:rsidRPr="00856070" w:rsidRDefault="00102A2A" w:rsidP="006318C1">
      <w:pPr>
        <w:spacing w:after="0" w:line="240" w:lineRule="auto"/>
        <w:jc w:val="both"/>
        <w:rPr>
          <w:rFonts w:ascii="Arial" w:hAnsi="Arial" w:cs="Arial"/>
          <w:b/>
          <w:sz w:val="20"/>
          <w:szCs w:val="20"/>
          <w:lang w:val="en-US"/>
        </w:rPr>
      </w:pPr>
    </w:p>
    <w:p w:rsidR="0072303E" w:rsidRPr="00856070" w:rsidRDefault="00102A2A" w:rsidP="006318C1">
      <w:pPr>
        <w:spacing w:after="0" w:line="240" w:lineRule="auto"/>
        <w:jc w:val="both"/>
        <w:rPr>
          <w:rFonts w:ascii="Arial" w:hAnsi="Arial" w:cs="Arial"/>
          <w:b/>
          <w:sz w:val="20"/>
          <w:szCs w:val="20"/>
          <w:lang w:val="en-US"/>
        </w:rPr>
      </w:pPr>
      <w:r w:rsidRPr="00856070">
        <w:rPr>
          <w:rFonts w:ascii="Arial" w:hAnsi="Arial" w:cs="Arial"/>
          <w:b/>
          <w:sz w:val="20"/>
          <w:szCs w:val="20"/>
          <w:lang w:val="en-US"/>
        </w:rPr>
        <w:t>3.1</w:t>
      </w:r>
      <w:r w:rsidR="00856070" w:rsidRPr="00856070">
        <w:rPr>
          <w:rFonts w:ascii="Arial" w:hAnsi="Arial" w:cs="Arial"/>
          <w:b/>
          <w:sz w:val="20"/>
          <w:szCs w:val="20"/>
          <w:lang w:val="en-US"/>
        </w:rPr>
        <w:t xml:space="preserve"> Duration of D</w:t>
      </w:r>
      <w:r w:rsidR="0072303E" w:rsidRPr="00856070">
        <w:rPr>
          <w:rFonts w:ascii="Arial" w:hAnsi="Arial" w:cs="Arial"/>
          <w:b/>
          <w:sz w:val="20"/>
          <w:szCs w:val="20"/>
          <w:lang w:val="en-US"/>
        </w:rPr>
        <w:t xml:space="preserve">octoral </w:t>
      </w:r>
      <w:r w:rsidR="00856070" w:rsidRPr="00856070">
        <w:rPr>
          <w:rFonts w:ascii="Arial" w:hAnsi="Arial" w:cs="Arial"/>
          <w:b/>
          <w:sz w:val="20"/>
          <w:szCs w:val="20"/>
          <w:lang w:val="en-US"/>
        </w:rPr>
        <w:t>S</w:t>
      </w:r>
      <w:r w:rsidR="0072303E" w:rsidRPr="00856070">
        <w:rPr>
          <w:rFonts w:ascii="Arial" w:hAnsi="Arial" w:cs="Arial"/>
          <w:b/>
          <w:sz w:val="20"/>
          <w:szCs w:val="20"/>
          <w:lang w:val="en-US"/>
        </w:rPr>
        <w:t>tudies</w:t>
      </w:r>
    </w:p>
    <w:p w:rsidR="0072303E" w:rsidRPr="00856070" w:rsidRDefault="0072303E" w:rsidP="006318C1">
      <w:pPr>
        <w:spacing w:after="0" w:line="240" w:lineRule="auto"/>
        <w:jc w:val="both"/>
        <w:rPr>
          <w:rFonts w:ascii="Arial" w:hAnsi="Arial" w:cs="Arial"/>
          <w:sz w:val="20"/>
          <w:szCs w:val="20"/>
          <w:lang w:val="en-US"/>
        </w:rPr>
      </w:pPr>
    </w:p>
    <w:p w:rsidR="0010440F" w:rsidRPr="00856070" w:rsidRDefault="0010440F" w:rsidP="006318C1">
      <w:pPr>
        <w:spacing w:after="0" w:line="240" w:lineRule="auto"/>
        <w:jc w:val="both"/>
        <w:rPr>
          <w:rFonts w:ascii="Arial" w:hAnsi="Arial" w:cs="Arial"/>
          <w:sz w:val="20"/>
          <w:szCs w:val="20"/>
          <w:lang w:val="en-US"/>
        </w:rPr>
      </w:pPr>
      <w:r w:rsidRPr="00856070">
        <w:rPr>
          <w:rFonts w:ascii="Arial" w:hAnsi="Arial" w:cs="Arial"/>
          <w:sz w:val="20"/>
          <w:szCs w:val="20"/>
          <w:lang w:val="en-US"/>
        </w:rPr>
        <w:t>Candidates should normally finish their doctoral studies within three years.</w:t>
      </w:r>
      <w:r w:rsidR="00102A2A" w:rsidRPr="00856070">
        <w:rPr>
          <w:rFonts w:ascii="Arial" w:hAnsi="Arial" w:cs="Arial"/>
          <w:sz w:val="20"/>
          <w:szCs w:val="20"/>
          <w:lang w:val="en-US"/>
        </w:rPr>
        <w:t xml:space="preserve"> The entire doctoral studies (including the doctoral examination process) should be terminated within four years.</w:t>
      </w:r>
      <w:r w:rsidRPr="00856070">
        <w:rPr>
          <w:rFonts w:ascii="Arial" w:hAnsi="Arial" w:cs="Arial"/>
          <w:sz w:val="20"/>
          <w:szCs w:val="20"/>
          <w:lang w:val="en-US"/>
        </w:rPr>
        <w:t xml:space="preserve"> Many candidates cannot meet this deadline due to other professional obligations. If candidates can foresee that they will not be able to meet the deadline, they </w:t>
      </w:r>
      <w:r w:rsidR="00421F88" w:rsidRPr="00856070">
        <w:rPr>
          <w:rFonts w:ascii="Arial" w:hAnsi="Arial" w:cs="Arial"/>
          <w:sz w:val="20"/>
          <w:szCs w:val="20"/>
          <w:lang w:val="en-US"/>
        </w:rPr>
        <w:t>have to</w:t>
      </w:r>
      <w:r w:rsidRPr="00856070">
        <w:rPr>
          <w:rFonts w:ascii="Arial" w:hAnsi="Arial" w:cs="Arial"/>
          <w:sz w:val="20"/>
          <w:szCs w:val="20"/>
          <w:lang w:val="en-US"/>
        </w:rPr>
        <w:t xml:space="preserve"> inform the doctoral board in an informal letter and indica</w:t>
      </w:r>
      <w:r w:rsidR="00102A2A" w:rsidRPr="00856070">
        <w:rPr>
          <w:rFonts w:ascii="Arial" w:hAnsi="Arial" w:cs="Arial"/>
          <w:sz w:val="20"/>
          <w:szCs w:val="20"/>
          <w:lang w:val="en-US"/>
        </w:rPr>
        <w:t>te a new deadline. The confirmation by the doctoral board needs to be presented at the “</w:t>
      </w:r>
      <w:proofErr w:type="spellStart"/>
      <w:r w:rsidR="00102A2A" w:rsidRPr="00856070">
        <w:rPr>
          <w:rFonts w:ascii="Arial" w:hAnsi="Arial" w:cs="Arial"/>
          <w:sz w:val="20"/>
          <w:szCs w:val="20"/>
          <w:lang w:val="en-US"/>
        </w:rPr>
        <w:t>Studierendenverwaltung</w:t>
      </w:r>
      <w:proofErr w:type="spellEnd"/>
      <w:r w:rsidR="00102A2A" w:rsidRPr="00856070">
        <w:rPr>
          <w:rFonts w:ascii="Arial" w:hAnsi="Arial" w:cs="Arial"/>
          <w:sz w:val="20"/>
          <w:szCs w:val="20"/>
          <w:lang w:val="en-US"/>
        </w:rPr>
        <w:t xml:space="preserve">” within three months. Otherwise, the admission expires. </w:t>
      </w:r>
    </w:p>
    <w:p w:rsidR="00102A2A" w:rsidRPr="00856070" w:rsidRDefault="00102A2A" w:rsidP="006318C1">
      <w:pPr>
        <w:spacing w:after="0" w:line="240" w:lineRule="auto"/>
        <w:jc w:val="both"/>
        <w:rPr>
          <w:rFonts w:ascii="Arial" w:hAnsi="Arial" w:cs="Arial"/>
          <w:sz w:val="20"/>
          <w:szCs w:val="20"/>
          <w:lang w:val="en-US"/>
        </w:rPr>
      </w:pPr>
    </w:p>
    <w:p w:rsidR="00102A2A" w:rsidRPr="00856070" w:rsidRDefault="00102A2A" w:rsidP="006318C1">
      <w:pPr>
        <w:spacing w:after="0" w:line="240" w:lineRule="auto"/>
        <w:jc w:val="both"/>
        <w:rPr>
          <w:rFonts w:ascii="Arial" w:hAnsi="Arial" w:cs="Arial"/>
          <w:b/>
          <w:sz w:val="20"/>
          <w:szCs w:val="20"/>
          <w:lang w:val="en-US"/>
        </w:rPr>
      </w:pPr>
      <w:r w:rsidRPr="00856070">
        <w:rPr>
          <w:rFonts w:ascii="Arial" w:hAnsi="Arial" w:cs="Arial"/>
          <w:b/>
          <w:sz w:val="20"/>
          <w:szCs w:val="20"/>
          <w:lang w:val="en-US"/>
        </w:rPr>
        <w:t>3.2 Doctoral Dissertation</w:t>
      </w:r>
    </w:p>
    <w:p w:rsidR="00102A2A" w:rsidRPr="00856070" w:rsidRDefault="00102A2A" w:rsidP="006318C1">
      <w:pPr>
        <w:spacing w:after="0" w:line="240" w:lineRule="auto"/>
        <w:jc w:val="both"/>
        <w:rPr>
          <w:rFonts w:ascii="Arial" w:hAnsi="Arial" w:cs="Arial"/>
          <w:sz w:val="20"/>
          <w:szCs w:val="20"/>
          <w:lang w:val="en-US"/>
        </w:rPr>
      </w:pPr>
    </w:p>
    <w:p w:rsidR="00102A2A" w:rsidRPr="00856070" w:rsidRDefault="00D6364A" w:rsidP="006318C1">
      <w:pPr>
        <w:suppressAutoHyphens w:val="0"/>
        <w:autoSpaceDE w:val="0"/>
        <w:autoSpaceDN w:val="0"/>
        <w:adjustRightInd w:val="0"/>
        <w:spacing w:after="0" w:line="240" w:lineRule="auto"/>
        <w:jc w:val="both"/>
        <w:rPr>
          <w:rFonts w:ascii="Arial" w:eastAsiaTheme="minorEastAsia" w:hAnsi="Arial" w:cs="Arial"/>
          <w:color w:val="000000"/>
          <w:sz w:val="20"/>
          <w:szCs w:val="20"/>
          <w:lang w:val="en-US" w:eastAsia="de-DE"/>
        </w:rPr>
      </w:pPr>
      <w:r w:rsidRPr="00856070">
        <w:rPr>
          <w:rFonts w:ascii="Arial" w:eastAsiaTheme="minorEastAsia" w:hAnsi="Arial" w:cs="Arial"/>
          <w:color w:val="000000"/>
          <w:sz w:val="20"/>
          <w:szCs w:val="20"/>
          <w:lang w:val="en-US" w:eastAsia="de-DE"/>
        </w:rPr>
        <w:t xml:space="preserve">As doctoral dissertation in German or English language or </w:t>
      </w:r>
      <w:r w:rsidR="00421F88" w:rsidRPr="00856070">
        <w:rPr>
          <w:rFonts w:ascii="Arial" w:eastAsiaTheme="minorEastAsia" w:hAnsi="Arial" w:cs="Arial"/>
          <w:color w:val="000000"/>
          <w:sz w:val="20"/>
          <w:szCs w:val="20"/>
          <w:lang w:val="en-US" w:eastAsia="de-DE"/>
        </w:rPr>
        <w:t xml:space="preserve">(upon application) </w:t>
      </w:r>
      <w:r w:rsidRPr="00856070">
        <w:rPr>
          <w:rFonts w:ascii="Arial" w:eastAsiaTheme="minorEastAsia" w:hAnsi="Arial" w:cs="Arial"/>
          <w:color w:val="000000"/>
          <w:sz w:val="20"/>
          <w:szCs w:val="20"/>
          <w:lang w:val="en-US" w:eastAsia="de-DE"/>
        </w:rPr>
        <w:t>another academic language, the following is accepted:</w:t>
      </w:r>
    </w:p>
    <w:p w:rsidR="00D6364A" w:rsidRPr="00856070" w:rsidRDefault="00D6364A" w:rsidP="006318C1">
      <w:pPr>
        <w:pStyle w:val="Listenabsatz"/>
        <w:numPr>
          <w:ilvl w:val="0"/>
          <w:numId w:val="9"/>
        </w:numPr>
        <w:suppressAutoHyphens w:val="0"/>
        <w:autoSpaceDE w:val="0"/>
        <w:autoSpaceDN w:val="0"/>
        <w:adjustRightInd w:val="0"/>
        <w:spacing w:after="0" w:line="240" w:lineRule="auto"/>
        <w:jc w:val="both"/>
        <w:rPr>
          <w:rFonts w:ascii="Arial" w:eastAsiaTheme="minorEastAsia" w:hAnsi="Arial" w:cs="Arial"/>
          <w:color w:val="000000"/>
          <w:sz w:val="20"/>
          <w:szCs w:val="20"/>
          <w:lang w:val="en-US" w:eastAsia="de-DE"/>
        </w:rPr>
      </w:pPr>
      <w:r w:rsidRPr="00856070">
        <w:rPr>
          <w:rFonts w:ascii="Arial" w:eastAsiaTheme="minorEastAsia" w:hAnsi="Arial" w:cs="Arial"/>
          <w:color w:val="000000"/>
          <w:sz w:val="20"/>
          <w:szCs w:val="20"/>
          <w:lang w:val="en-US" w:eastAsia="de-DE"/>
        </w:rPr>
        <w:t>An unpublished dissertation or parts thereof displaying the research and its results. Pre-publications are allowed in consultation with the first supervisor.</w:t>
      </w:r>
    </w:p>
    <w:p w:rsidR="00D6364A" w:rsidRPr="00856070" w:rsidRDefault="00D6364A" w:rsidP="006318C1">
      <w:pPr>
        <w:pStyle w:val="Listenabsatz"/>
        <w:numPr>
          <w:ilvl w:val="0"/>
          <w:numId w:val="9"/>
        </w:numPr>
        <w:suppressAutoHyphens w:val="0"/>
        <w:autoSpaceDE w:val="0"/>
        <w:autoSpaceDN w:val="0"/>
        <w:adjustRightInd w:val="0"/>
        <w:spacing w:after="0" w:line="240" w:lineRule="auto"/>
        <w:jc w:val="both"/>
        <w:rPr>
          <w:rFonts w:ascii="Arial" w:hAnsi="Arial" w:cs="Arial"/>
          <w:sz w:val="20"/>
          <w:szCs w:val="20"/>
          <w:lang w:val="en-US"/>
        </w:rPr>
      </w:pPr>
      <w:r w:rsidRPr="00856070">
        <w:rPr>
          <w:rFonts w:ascii="Arial" w:eastAsiaTheme="minorEastAsia" w:hAnsi="Arial" w:cs="Arial"/>
          <w:color w:val="000000"/>
          <w:sz w:val="20"/>
          <w:szCs w:val="20"/>
          <w:lang w:val="en-US" w:eastAsia="de-DE"/>
        </w:rPr>
        <w:t>A cumulative dissertation consisting of unpublished and published single pieces which is equivalent to a one-piece dissertation</w:t>
      </w:r>
      <w:r w:rsidR="0073318C" w:rsidRPr="00856070">
        <w:rPr>
          <w:rFonts w:ascii="Arial" w:eastAsiaTheme="minorEastAsia" w:hAnsi="Arial" w:cs="Arial"/>
          <w:color w:val="000000"/>
          <w:sz w:val="20"/>
          <w:szCs w:val="20"/>
          <w:lang w:val="en-US" w:eastAsia="de-DE"/>
        </w:rPr>
        <w:t xml:space="preserve">. </w:t>
      </w:r>
      <w:r w:rsidR="00421F88" w:rsidRPr="00856070">
        <w:rPr>
          <w:rFonts w:ascii="Arial" w:hAnsi="Arial" w:cs="Arial"/>
          <w:sz w:val="20"/>
          <w:szCs w:val="20"/>
          <w:lang w:val="en-US"/>
        </w:rPr>
        <w:t>T</w:t>
      </w:r>
      <w:r w:rsidR="0073318C" w:rsidRPr="00856070">
        <w:rPr>
          <w:rFonts w:ascii="Arial" w:hAnsi="Arial" w:cs="Arial"/>
          <w:sz w:val="20"/>
          <w:szCs w:val="20"/>
          <w:lang w:val="en-US"/>
        </w:rPr>
        <w:t xml:space="preserve">he candidate must present at least three thematically </w:t>
      </w:r>
      <w:r w:rsidR="0073318C" w:rsidRPr="00856070">
        <w:rPr>
          <w:rFonts w:ascii="Arial" w:hAnsi="Arial" w:cs="Arial"/>
          <w:sz w:val="20"/>
          <w:szCs w:val="20"/>
          <w:lang w:val="en-US"/>
        </w:rPr>
        <w:lastRenderedPageBreak/>
        <w:t xml:space="preserve">related articles that have been accepted for publication by a peer-reviewed journal. In case of co-authorship, the candidate must present at least four articles, of which at least half must be written independently </w:t>
      </w:r>
      <w:r w:rsidRPr="00856070">
        <w:rPr>
          <w:rFonts w:ascii="Arial" w:eastAsiaTheme="minorEastAsia" w:hAnsi="Arial" w:cs="Arial"/>
          <w:color w:val="000000"/>
          <w:sz w:val="20"/>
          <w:szCs w:val="20"/>
          <w:lang w:val="en-US" w:eastAsia="de-DE"/>
        </w:rPr>
        <w:t>(see more information in doctoral regulations)</w:t>
      </w:r>
      <w:r w:rsidR="0073318C" w:rsidRPr="00856070">
        <w:rPr>
          <w:rFonts w:ascii="Arial" w:eastAsiaTheme="minorEastAsia" w:hAnsi="Arial" w:cs="Arial"/>
          <w:color w:val="000000"/>
          <w:sz w:val="20"/>
          <w:szCs w:val="20"/>
          <w:lang w:val="en-US" w:eastAsia="de-DE"/>
        </w:rPr>
        <w:t>.</w:t>
      </w:r>
    </w:p>
    <w:p w:rsidR="00EB4CBA" w:rsidRDefault="00EB4CBA" w:rsidP="006318C1">
      <w:pPr>
        <w:pStyle w:val="Listenabsatz"/>
        <w:suppressAutoHyphens w:val="0"/>
        <w:autoSpaceDE w:val="0"/>
        <w:autoSpaceDN w:val="0"/>
        <w:adjustRightInd w:val="0"/>
        <w:spacing w:after="0" w:line="240" w:lineRule="auto"/>
        <w:jc w:val="both"/>
        <w:rPr>
          <w:rFonts w:ascii="Arial" w:hAnsi="Arial" w:cs="Arial"/>
          <w:sz w:val="20"/>
          <w:szCs w:val="20"/>
          <w:lang w:val="en-US"/>
        </w:rPr>
      </w:pPr>
    </w:p>
    <w:p w:rsidR="00935029" w:rsidRPr="00856070" w:rsidRDefault="00935029" w:rsidP="006318C1">
      <w:pPr>
        <w:pStyle w:val="Listenabsatz"/>
        <w:suppressAutoHyphens w:val="0"/>
        <w:autoSpaceDE w:val="0"/>
        <w:autoSpaceDN w:val="0"/>
        <w:adjustRightInd w:val="0"/>
        <w:spacing w:after="0" w:line="240" w:lineRule="auto"/>
        <w:jc w:val="both"/>
        <w:rPr>
          <w:rFonts w:ascii="Arial" w:hAnsi="Arial" w:cs="Arial"/>
          <w:sz w:val="20"/>
          <w:szCs w:val="20"/>
          <w:lang w:val="en-US"/>
        </w:rPr>
      </w:pPr>
    </w:p>
    <w:p w:rsidR="00EB4CBA" w:rsidRPr="00856070" w:rsidRDefault="00D6364A" w:rsidP="006318C1">
      <w:pPr>
        <w:spacing w:after="0" w:line="240" w:lineRule="auto"/>
        <w:jc w:val="both"/>
        <w:rPr>
          <w:rFonts w:ascii="Arial" w:hAnsi="Arial" w:cs="Arial"/>
          <w:b/>
          <w:bCs/>
          <w:color w:val="221E1F"/>
          <w:sz w:val="24"/>
          <w:szCs w:val="24"/>
          <w:lang w:val="en-US"/>
        </w:rPr>
      </w:pPr>
      <w:r w:rsidRPr="00856070">
        <w:rPr>
          <w:rFonts w:ascii="Arial" w:hAnsi="Arial" w:cs="Arial"/>
          <w:b/>
          <w:bCs/>
          <w:color w:val="221E1F"/>
          <w:sz w:val="24"/>
          <w:szCs w:val="24"/>
          <w:lang w:val="en-US"/>
        </w:rPr>
        <w:t>4</w:t>
      </w:r>
      <w:r w:rsidR="00856070" w:rsidRPr="00856070">
        <w:rPr>
          <w:rFonts w:ascii="Arial" w:hAnsi="Arial" w:cs="Arial"/>
          <w:b/>
          <w:bCs/>
          <w:color w:val="221E1F"/>
          <w:sz w:val="24"/>
          <w:szCs w:val="24"/>
          <w:lang w:val="en-US"/>
        </w:rPr>
        <w:t>. Doctoral Examination Process</w:t>
      </w:r>
    </w:p>
    <w:p w:rsidR="00EB4CBA" w:rsidRPr="00856070" w:rsidRDefault="00EB4CBA" w:rsidP="006318C1">
      <w:pPr>
        <w:spacing w:after="0" w:line="240" w:lineRule="auto"/>
        <w:jc w:val="both"/>
        <w:rPr>
          <w:rFonts w:ascii="Arial" w:hAnsi="Arial" w:cs="Arial"/>
          <w:sz w:val="20"/>
          <w:szCs w:val="20"/>
          <w:lang w:val="en-US"/>
        </w:rPr>
      </w:pPr>
    </w:p>
    <w:p w:rsidR="00856070" w:rsidRPr="00856070" w:rsidRDefault="00856070" w:rsidP="006318C1">
      <w:pPr>
        <w:spacing w:after="0" w:line="240" w:lineRule="auto"/>
        <w:jc w:val="both"/>
        <w:rPr>
          <w:rFonts w:ascii="Arial" w:hAnsi="Arial" w:cs="Arial"/>
          <w:b/>
          <w:sz w:val="20"/>
          <w:szCs w:val="20"/>
          <w:lang w:val="en-US"/>
        </w:rPr>
      </w:pPr>
      <w:r w:rsidRPr="00856070">
        <w:rPr>
          <w:rFonts w:ascii="Arial" w:hAnsi="Arial" w:cs="Arial"/>
          <w:b/>
          <w:sz w:val="20"/>
          <w:szCs w:val="20"/>
          <w:lang w:val="en-US"/>
        </w:rPr>
        <w:t>4.1 Opening of the Doctoral Examination Process</w:t>
      </w:r>
    </w:p>
    <w:p w:rsidR="00856070" w:rsidRPr="00856070" w:rsidRDefault="00856070" w:rsidP="006318C1">
      <w:pPr>
        <w:spacing w:after="0" w:line="240" w:lineRule="auto"/>
        <w:jc w:val="both"/>
        <w:rPr>
          <w:rFonts w:ascii="Arial" w:hAnsi="Arial" w:cs="Arial"/>
          <w:sz w:val="20"/>
          <w:szCs w:val="20"/>
          <w:lang w:val="en-US"/>
        </w:rPr>
      </w:pPr>
    </w:p>
    <w:p w:rsidR="009651EB" w:rsidRPr="00856070" w:rsidRDefault="009651EB" w:rsidP="006318C1">
      <w:pPr>
        <w:spacing w:after="0" w:line="240" w:lineRule="auto"/>
        <w:jc w:val="both"/>
        <w:rPr>
          <w:rFonts w:ascii="Arial" w:hAnsi="Arial" w:cs="Arial"/>
          <w:bCs/>
          <w:sz w:val="20"/>
          <w:szCs w:val="20"/>
          <w:lang w:val="en-US"/>
        </w:rPr>
      </w:pPr>
      <w:r w:rsidRPr="00856070">
        <w:rPr>
          <w:rFonts w:ascii="Arial" w:hAnsi="Arial" w:cs="Arial"/>
          <w:bCs/>
          <w:sz w:val="20"/>
          <w:szCs w:val="20"/>
          <w:lang w:val="en-US"/>
        </w:rPr>
        <w:t>The candidate submits:</w:t>
      </w:r>
    </w:p>
    <w:p w:rsidR="00102A2A" w:rsidRPr="00856070" w:rsidRDefault="009651EB" w:rsidP="006318C1">
      <w:pPr>
        <w:pStyle w:val="Listenabsatz"/>
        <w:numPr>
          <w:ilvl w:val="0"/>
          <w:numId w:val="7"/>
        </w:numPr>
        <w:spacing w:after="0" w:line="240" w:lineRule="auto"/>
        <w:jc w:val="both"/>
        <w:rPr>
          <w:rFonts w:ascii="Arial" w:hAnsi="Arial" w:cs="Arial"/>
          <w:bCs/>
          <w:sz w:val="20"/>
          <w:szCs w:val="20"/>
          <w:lang w:val="en-US"/>
        </w:rPr>
      </w:pPr>
      <w:r w:rsidRPr="00856070">
        <w:rPr>
          <w:rFonts w:ascii="Arial" w:hAnsi="Arial" w:cs="Arial"/>
          <w:bCs/>
          <w:sz w:val="20"/>
          <w:szCs w:val="20"/>
          <w:lang w:val="en-US"/>
        </w:rPr>
        <w:t>6 copies of his/her dissertation</w:t>
      </w:r>
      <w:r w:rsidR="00D067FE" w:rsidRPr="00856070">
        <w:rPr>
          <w:rFonts w:ascii="Arial" w:hAnsi="Arial" w:cs="Arial"/>
          <w:bCs/>
          <w:sz w:val="20"/>
          <w:szCs w:val="20"/>
          <w:lang w:val="en-US"/>
        </w:rPr>
        <w:t xml:space="preserve"> and one electronic version</w:t>
      </w:r>
      <w:r w:rsidR="00102A2A" w:rsidRPr="00856070">
        <w:rPr>
          <w:rFonts w:ascii="Arial" w:hAnsi="Arial" w:cs="Arial"/>
          <w:bCs/>
          <w:sz w:val="20"/>
          <w:szCs w:val="20"/>
          <w:lang w:val="en-US"/>
        </w:rPr>
        <w:t xml:space="preserve"> (the title page includes the candidate’s name, the name of the </w:t>
      </w:r>
      <w:r w:rsidR="006E261A">
        <w:rPr>
          <w:rFonts w:ascii="Arial" w:hAnsi="Arial" w:cs="Arial"/>
          <w:bCs/>
          <w:sz w:val="20"/>
          <w:szCs w:val="20"/>
          <w:lang w:val="en-US"/>
        </w:rPr>
        <w:t>department</w:t>
      </w:r>
      <w:r w:rsidR="00102A2A" w:rsidRPr="00856070">
        <w:rPr>
          <w:rFonts w:ascii="Arial" w:hAnsi="Arial" w:cs="Arial"/>
          <w:bCs/>
          <w:sz w:val="20"/>
          <w:szCs w:val="20"/>
          <w:lang w:val="en-US"/>
        </w:rPr>
        <w:t xml:space="preserve"> at </w:t>
      </w:r>
      <w:proofErr w:type="spellStart"/>
      <w:r w:rsidR="00102A2A" w:rsidRPr="00856070">
        <w:rPr>
          <w:rFonts w:ascii="Arial" w:hAnsi="Arial" w:cs="Arial"/>
          <w:bCs/>
          <w:sz w:val="20"/>
          <w:szCs w:val="20"/>
          <w:lang w:val="en-US"/>
        </w:rPr>
        <w:t>Freie</w:t>
      </w:r>
      <w:proofErr w:type="spellEnd"/>
      <w:r w:rsidR="00102A2A" w:rsidRPr="00856070">
        <w:rPr>
          <w:rFonts w:ascii="Arial" w:hAnsi="Arial" w:cs="Arial"/>
          <w:bCs/>
          <w:sz w:val="20"/>
          <w:szCs w:val="20"/>
          <w:lang w:val="en-US"/>
        </w:rPr>
        <w:t xml:space="preserve"> </w:t>
      </w:r>
      <w:proofErr w:type="spellStart"/>
      <w:r w:rsidR="00102A2A" w:rsidRPr="00856070">
        <w:rPr>
          <w:rFonts w:ascii="Arial" w:hAnsi="Arial" w:cs="Arial"/>
          <w:bCs/>
          <w:sz w:val="20"/>
          <w:szCs w:val="20"/>
          <w:lang w:val="en-US"/>
        </w:rPr>
        <w:t>Universität</w:t>
      </w:r>
      <w:proofErr w:type="spellEnd"/>
      <w:r w:rsidR="003B63AC">
        <w:rPr>
          <w:rFonts w:ascii="Arial" w:hAnsi="Arial" w:cs="Arial"/>
          <w:bCs/>
          <w:sz w:val="20"/>
          <w:szCs w:val="20"/>
          <w:lang w:val="en-US"/>
        </w:rPr>
        <w:t xml:space="preserve"> Berlin</w:t>
      </w:r>
      <w:r w:rsidR="00102A2A" w:rsidRPr="00856070">
        <w:rPr>
          <w:rFonts w:ascii="Arial" w:hAnsi="Arial" w:cs="Arial"/>
          <w:bCs/>
          <w:sz w:val="20"/>
          <w:szCs w:val="20"/>
          <w:lang w:val="en-US"/>
        </w:rPr>
        <w:t xml:space="preserve">, and the date; the first page leaves room for the names </w:t>
      </w:r>
      <w:r w:rsidR="006E261A">
        <w:rPr>
          <w:rFonts w:ascii="Arial" w:hAnsi="Arial" w:cs="Arial"/>
          <w:bCs/>
          <w:sz w:val="20"/>
          <w:szCs w:val="20"/>
          <w:lang w:val="en-US"/>
        </w:rPr>
        <w:t>of the doctoral review committee),</w:t>
      </w:r>
    </w:p>
    <w:p w:rsidR="009651EB" w:rsidRPr="00856070" w:rsidRDefault="009651EB" w:rsidP="006318C1">
      <w:pPr>
        <w:pStyle w:val="Listenabsatz"/>
        <w:numPr>
          <w:ilvl w:val="0"/>
          <w:numId w:val="7"/>
        </w:numPr>
        <w:spacing w:after="0" w:line="240" w:lineRule="auto"/>
        <w:jc w:val="both"/>
        <w:rPr>
          <w:rFonts w:ascii="Arial" w:hAnsi="Arial" w:cs="Arial"/>
          <w:bCs/>
          <w:sz w:val="20"/>
          <w:szCs w:val="20"/>
          <w:lang w:val="en-US"/>
        </w:rPr>
      </w:pPr>
      <w:r w:rsidRPr="00856070">
        <w:rPr>
          <w:rFonts w:ascii="Arial" w:hAnsi="Arial" w:cs="Arial"/>
          <w:bCs/>
          <w:sz w:val="20"/>
          <w:szCs w:val="20"/>
          <w:lang w:val="en-US"/>
        </w:rPr>
        <w:t>A written summary of the doctoral dissertation</w:t>
      </w:r>
      <w:r w:rsidR="00856070" w:rsidRPr="00856070">
        <w:rPr>
          <w:rFonts w:ascii="Arial" w:hAnsi="Arial" w:cs="Arial"/>
          <w:bCs/>
          <w:sz w:val="20"/>
          <w:szCs w:val="20"/>
          <w:lang w:val="en-US"/>
        </w:rPr>
        <w:t xml:space="preserve"> and its results</w:t>
      </w:r>
      <w:r w:rsidRPr="00856070">
        <w:rPr>
          <w:rFonts w:ascii="Arial" w:hAnsi="Arial" w:cs="Arial"/>
          <w:bCs/>
          <w:sz w:val="20"/>
          <w:szCs w:val="20"/>
          <w:lang w:val="en-US"/>
        </w:rPr>
        <w:t xml:space="preserve"> in German and English (</w:t>
      </w:r>
      <w:r w:rsidR="0072303E" w:rsidRPr="00856070">
        <w:rPr>
          <w:rFonts w:ascii="Arial" w:hAnsi="Arial" w:cs="Arial"/>
          <w:bCs/>
          <w:sz w:val="20"/>
          <w:szCs w:val="20"/>
          <w:lang w:val="en-US"/>
        </w:rPr>
        <w:t>min. one</w:t>
      </w:r>
      <w:r w:rsidRPr="00856070">
        <w:rPr>
          <w:rFonts w:ascii="Arial" w:hAnsi="Arial" w:cs="Arial"/>
          <w:bCs/>
          <w:sz w:val="20"/>
          <w:szCs w:val="20"/>
          <w:lang w:val="en-US"/>
        </w:rPr>
        <w:t xml:space="preserve"> page)</w:t>
      </w:r>
      <w:r w:rsidR="006E261A">
        <w:rPr>
          <w:rFonts w:ascii="Arial" w:hAnsi="Arial" w:cs="Arial"/>
          <w:bCs/>
          <w:sz w:val="20"/>
          <w:szCs w:val="20"/>
          <w:lang w:val="en-US"/>
        </w:rPr>
        <w:t>,</w:t>
      </w:r>
    </w:p>
    <w:p w:rsidR="009651EB" w:rsidRPr="00935029" w:rsidRDefault="009651EB" w:rsidP="006318C1">
      <w:pPr>
        <w:pStyle w:val="Listenabsatz"/>
        <w:numPr>
          <w:ilvl w:val="0"/>
          <w:numId w:val="7"/>
        </w:numPr>
        <w:spacing w:after="0" w:line="240" w:lineRule="auto"/>
        <w:jc w:val="both"/>
        <w:rPr>
          <w:rFonts w:ascii="Arial" w:hAnsi="Arial" w:cs="Arial"/>
          <w:bCs/>
          <w:sz w:val="20"/>
          <w:szCs w:val="20"/>
        </w:rPr>
      </w:pPr>
      <w:r w:rsidRPr="00935029">
        <w:rPr>
          <w:rFonts w:ascii="Arial" w:hAnsi="Arial" w:cs="Arial"/>
          <w:bCs/>
          <w:sz w:val="20"/>
          <w:szCs w:val="20"/>
        </w:rPr>
        <w:t>The form “Eröffnung des Promotionsverfahrens” (</w:t>
      </w:r>
      <w:proofErr w:type="spellStart"/>
      <w:r w:rsidRPr="00935029">
        <w:rPr>
          <w:rFonts w:ascii="Arial" w:hAnsi="Arial" w:cs="Arial"/>
          <w:bCs/>
          <w:sz w:val="20"/>
          <w:szCs w:val="20"/>
        </w:rPr>
        <w:t>pdf</w:t>
      </w:r>
      <w:proofErr w:type="spellEnd"/>
      <w:r w:rsidRPr="00935029">
        <w:rPr>
          <w:rFonts w:ascii="Arial" w:hAnsi="Arial" w:cs="Arial"/>
          <w:bCs/>
          <w:sz w:val="20"/>
          <w:szCs w:val="20"/>
        </w:rPr>
        <w:t xml:space="preserve"> </w:t>
      </w:r>
      <w:proofErr w:type="spellStart"/>
      <w:r w:rsidRPr="00935029">
        <w:rPr>
          <w:rFonts w:ascii="Arial" w:hAnsi="Arial" w:cs="Arial"/>
          <w:bCs/>
          <w:sz w:val="20"/>
          <w:szCs w:val="20"/>
        </w:rPr>
        <w:t>download</w:t>
      </w:r>
      <w:proofErr w:type="spellEnd"/>
      <w:r w:rsidRPr="00935029">
        <w:rPr>
          <w:rFonts w:ascii="Arial" w:hAnsi="Arial" w:cs="Arial"/>
          <w:bCs/>
          <w:sz w:val="20"/>
          <w:szCs w:val="20"/>
        </w:rPr>
        <w:t xml:space="preserve"> on </w:t>
      </w:r>
      <w:proofErr w:type="spellStart"/>
      <w:r w:rsidRPr="00935029">
        <w:rPr>
          <w:rFonts w:ascii="Arial" w:hAnsi="Arial" w:cs="Arial"/>
          <w:bCs/>
          <w:sz w:val="20"/>
          <w:szCs w:val="20"/>
        </w:rPr>
        <w:t>website</w:t>
      </w:r>
      <w:proofErr w:type="spellEnd"/>
      <w:r w:rsidRPr="00935029">
        <w:rPr>
          <w:rFonts w:ascii="Arial" w:hAnsi="Arial" w:cs="Arial"/>
          <w:bCs/>
          <w:sz w:val="20"/>
          <w:szCs w:val="20"/>
        </w:rPr>
        <w:t>)</w:t>
      </w:r>
      <w:r w:rsidR="006E261A">
        <w:rPr>
          <w:rFonts w:ascii="Arial" w:hAnsi="Arial" w:cs="Arial"/>
          <w:bCs/>
          <w:sz w:val="20"/>
          <w:szCs w:val="20"/>
        </w:rPr>
        <w:t>,</w:t>
      </w:r>
    </w:p>
    <w:p w:rsidR="009651EB" w:rsidRPr="00856070" w:rsidRDefault="009651EB" w:rsidP="006318C1">
      <w:pPr>
        <w:pStyle w:val="Listenabsatz"/>
        <w:numPr>
          <w:ilvl w:val="0"/>
          <w:numId w:val="7"/>
        </w:numPr>
        <w:spacing w:after="0" w:line="240" w:lineRule="auto"/>
        <w:jc w:val="both"/>
        <w:rPr>
          <w:rFonts w:ascii="Arial" w:hAnsi="Arial" w:cs="Arial"/>
          <w:bCs/>
          <w:sz w:val="20"/>
          <w:szCs w:val="20"/>
          <w:lang w:val="en-US"/>
        </w:rPr>
      </w:pPr>
      <w:r w:rsidRPr="00856070">
        <w:rPr>
          <w:rFonts w:ascii="Arial" w:hAnsi="Arial" w:cs="Arial"/>
          <w:bCs/>
          <w:sz w:val="20"/>
          <w:szCs w:val="20"/>
          <w:lang w:val="en-US"/>
        </w:rPr>
        <w:t>The doctoral studies diploma of one of</w:t>
      </w:r>
      <w:r w:rsidR="006318C1" w:rsidRPr="00856070">
        <w:rPr>
          <w:rFonts w:ascii="Arial" w:hAnsi="Arial" w:cs="Arial"/>
          <w:bCs/>
          <w:sz w:val="20"/>
          <w:szCs w:val="20"/>
          <w:lang w:val="en-US"/>
        </w:rPr>
        <w:t xml:space="preserve"> t</w:t>
      </w:r>
      <w:r w:rsidRPr="00856070">
        <w:rPr>
          <w:rFonts w:ascii="Arial" w:hAnsi="Arial" w:cs="Arial"/>
          <w:bCs/>
          <w:sz w:val="20"/>
          <w:szCs w:val="20"/>
          <w:lang w:val="en-US"/>
        </w:rPr>
        <w:t xml:space="preserve">he Graduate Schools of </w:t>
      </w:r>
      <w:proofErr w:type="spellStart"/>
      <w:r w:rsidRPr="00856070">
        <w:rPr>
          <w:rFonts w:ascii="Arial" w:hAnsi="Arial" w:cs="Arial"/>
          <w:bCs/>
          <w:sz w:val="20"/>
          <w:szCs w:val="20"/>
          <w:lang w:val="en-US"/>
        </w:rPr>
        <w:t>Dahlem</w:t>
      </w:r>
      <w:proofErr w:type="spellEnd"/>
      <w:r w:rsidRPr="00856070">
        <w:rPr>
          <w:rFonts w:ascii="Arial" w:hAnsi="Arial" w:cs="Arial"/>
          <w:bCs/>
          <w:sz w:val="20"/>
          <w:szCs w:val="20"/>
          <w:lang w:val="en-US"/>
        </w:rPr>
        <w:t xml:space="preserve"> Research School in order</w:t>
      </w:r>
      <w:r w:rsidR="006318C1" w:rsidRPr="00856070">
        <w:rPr>
          <w:rFonts w:ascii="Arial" w:hAnsi="Arial" w:cs="Arial"/>
          <w:bCs/>
          <w:sz w:val="20"/>
          <w:szCs w:val="20"/>
          <w:lang w:val="en-US"/>
        </w:rPr>
        <w:t xml:space="preserve"> </w:t>
      </w:r>
      <w:r w:rsidRPr="00856070">
        <w:rPr>
          <w:rFonts w:ascii="Arial" w:hAnsi="Arial" w:cs="Arial"/>
          <w:bCs/>
          <w:sz w:val="20"/>
          <w:szCs w:val="20"/>
          <w:lang w:val="en-US"/>
        </w:rPr>
        <w:t>to apply for</w:t>
      </w:r>
      <w:r w:rsidR="00D6364A" w:rsidRPr="00856070">
        <w:rPr>
          <w:rFonts w:ascii="Arial" w:hAnsi="Arial" w:cs="Arial"/>
          <w:bCs/>
          <w:sz w:val="20"/>
          <w:szCs w:val="20"/>
          <w:lang w:val="en-US"/>
        </w:rPr>
        <w:t xml:space="preserve"> </w:t>
      </w:r>
      <w:r w:rsidRPr="00856070">
        <w:rPr>
          <w:rFonts w:ascii="Arial" w:hAnsi="Arial" w:cs="Arial"/>
          <w:bCs/>
          <w:sz w:val="20"/>
          <w:szCs w:val="20"/>
          <w:lang w:val="en-US"/>
        </w:rPr>
        <w:t xml:space="preserve">the title </w:t>
      </w:r>
      <w:r w:rsidR="008530A8">
        <w:rPr>
          <w:rFonts w:ascii="Arial" w:hAnsi="Arial" w:cs="Arial"/>
          <w:bCs/>
          <w:sz w:val="20"/>
          <w:szCs w:val="20"/>
          <w:lang w:val="en-US"/>
        </w:rPr>
        <w:t>“</w:t>
      </w:r>
      <w:r w:rsidR="003B63AC">
        <w:rPr>
          <w:rFonts w:ascii="Arial" w:hAnsi="Arial" w:cs="Arial"/>
          <w:bCs/>
          <w:sz w:val="20"/>
          <w:szCs w:val="20"/>
          <w:lang w:val="en-US"/>
        </w:rPr>
        <w:t>PhD”</w:t>
      </w:r>
      <w:r w:rsidRPr="00856070">
        <w:rPr>
          <w:rFonts w:ascii="Arial" w:hAnsi="Arial" w:cs="Arial"/>
          <w:bCs/>
          <w:sz w:val="20"/>
          <w:szCs w:val="20"/>
          <w:lang w:val="en-US"/>
        </w:rPr>
        <w:t xml:space="preserve"> instead of Dr. </w:t>
      </w:r>
      <w:proofErr w:type="spellStart"/>
      <w:proofErr w:type="gramStart"/>
      <w:r w:rsidRPr="00856070">
        <w:rPr>
          <w:rFonts w:ascii="Arial" w:hAnsi="Arial" w:cs="Arial"/>
          <w:bCs/>
          <w:sz w:val="20"/>
          <w:szCs w:val="20"/>
          <w:lang w:val="en-US"/>
        </w:rPr>
        <w:t>rer</w:t>
      </w:r>
      <w:proofErr w:type="spellEnd"/>
      <w:proofErr w:type="gramEnd"/>
      <w:r w:rsidRPr="00856070">
        <w:rPr>
          <w:rFonts w:ascii="Arial" w:hAnsi="Arial" w:cs="Arial"/>
          <w:bCs/>
          <w:sz w:val="20"/>
          <w:szCs w:val="20"/>
          <w:lang w:val="en-US"/>
        </w:rPr>
        <w:t xml:space="preserve">. </w:t>
      </w:r>
      <w:r w:rsidR="008530A8">
        <w:rPr>
          <w:rFonts w:ascii="Arial" w:hAnsi="Arial" w:cs="Arial"/>
          <w:bCs/>
          <w:sz w:val="20"/>
          <w:szCs w:val="20"/>
          <w:lang w:val="en-US"/>
        </w:rPr>
        <w:t>p</w:t>
      </w:r>
      <w:r w:rsidRPr="00856070">
        <w:rPr>
          <w:rFonts w:ascii="Arial" w:hAnsi="Arial" w:cs="Arial"/>
          <w:bCs/>
          <w:sz w:val="20"/>
          <w:szCs w:val="20"/>
          <w:lang w:val="en-US"/>
        </w:rPr>
        <w:t>ol. / Dr. phil., if applicable</w:t>
      </w:r>
      <w:r w:rsidR="006E261A">
        <w:rPr>
          <w:rFonts w:ascii="Arial" w:hAnsi="Arial" w:cs="Arial"/>
          <w:bCs/>
          <w:sz w:val="20"/>
          <w:szCs w:val="20"/>
          <w:lang w:val="en-US"/>
        </w:rPr>
        <w:t>,</w:t>
      </w:r>
    </w:p>
    <w:p w:rsidR="0072303E" w:rsidRPr="00856070" w:rsidRDefault="0072303E" w:rsidP="006318C1">
      <w:pPr>
        <w:pStyle w:val="Listenabsatz"/>
        <w:numPr>
          <w:ilvl w:val="0"/>
          <w:numId w:val="7"/>
        </w:numPr>
        <w:spacing w:after="0" w:line="240" w:lineRule="auto"/>
        <w:jc w:val="both"/>
        <w:rPr>
          <w:rFonts w:ascii="Arial" w:hAnsi="Arial" w:cs="Arial"/>
          <w:bCs/>
          <w:sz w:val="20"/>
          <w:szCs w:val="20"/>
          <w:lang w:val="en-US"/>
        </w:rPr>
      </w:pPr>
      <w:r w:rsidRPr="00856070">
        <w:rPr>
          <w:rFonts w:ascii="Arial" w:hAnsi="Arial" w:cs="Arial"/>
          <w:bCs/>
          <w:sz w:val="20"/>
          <w:szCs w:val="20"/>
          <w:lang w:val="en-US"/>
        </w:rPr>
        <w:t>A</w:t>
      </w:r>
      <w:r w:rsidR="009651EB" w:rsidRPr="00856070">
        <w:rPr>
          <w:rFonts w:ascii="Arial" w:hAnsi="Arial" w:cs="Arial"/>
          <w:bCs/>
          <w:sz w:val="20"/>
          <w:szCs w:val="20"/>
          <w:lang w:val="en-US"/>
        </w:rPr>
        <w:t xml:space="preserve"> suggestion as to who will serve on the doctoral review committee</w:t>
      </w:r>
      <w:r w:rsidR="009651EB" w:rsidRPr="00856070">
        <w:rPr>
          <w:rFonts w:ascii="Arial" w:hAnsi="Arial" w:cs="Arial"/>
          <w:sz w:val="20"/>
          <w:szCs w:val="20"/>
          <w:lang w:val="en-US"/>
        </w:rPr>
        <w:t xml:space="preserve">. The doctoral review committee consists of four professors of which at least three must be from the department. The fifth member is usually a postdoctoral research fellow but could also be another professor. The second reviewer can </w:t>
      </w:r>
      <w:r w:rsidR="00D6364A" w:rsidRPr="00856070">
        <w:rPr>
          <w:rFonts w:ascii="Arial" w:hAnsi="Arial" w:cs="Arial"/>
          <w:sz w:val="20"/>
          <w:szCs w:val="20"/>
          <w:lang w:val="en-US"/>
        </w:rPr>
        <w:t>be from an external depart</w:t>
      </w:r>
      <w:r w:rsidR="006E261A">
        <w:rPr>
          <w:rFonts w:ascii="Arial" w:hAnsi="Arial" w:cs="Arial"/>
          <w:sz w:val="20"/>
          <w:szCs w:val="20"/>
          <w:lang w:val="en-US"/>
        </w:rPr>
        <w:t>ment (see doctoral regulations),</w:t>
      </w:r>
    </w:p>
    <w:p w:rsidR="00102A2A" w:rsidRPr="00856070" w:rsidRDefault="00D6364A" w:rsidP="006318C1">
      <w:pPr>
        <w:pStyle w:val="Listenabsatz"/>
        <w:numPr>
          <w:ilvl w:val="0"/>
          <w:numId w:val="7"/>
        </w:numPr>
        <w:spacing w:after="0" w:line="240" w:lineRule="auto"/>
        <w:jc w:val="both"/>
        <w:rPr>
          <w:rFonts w:ascii="Arial" w:hAnsi="Arial" w:cs="Arial"/>
          <w:bCs/>
          <w:sz w:val="20"/>
          <w:szCs w:val="20"/>
          <w:lang w:val="en-US"/>
        </w:rPr>
      </w:pPr>
      <w:r w:rsidRPr="00856070">
        <w:rPr>
          <w:rFonts w:ascii="Arial" w:hAnsi="Arial" w:cs="Arial"/>
          <w:bCs/>
          <w:sz w:val="20"/>
          <w:szCs w:val="20"/>
          <w:lang w:val="en-US"/>
        </w:rPr>
        <w:t xml:space="preserve">A list of previously published parts of the doctoral dissertation and </w:t>
      </w:r>
      <w:r w:rsidR="00102A2A" w:rsidRPr="00856070">
        <w:rPr>
          <w:rFonts w:ascii="Arial" w:hAnsi="Arial" w:cs="Arial"/>
          <w:bCs/>
          <w:sz w:val="20"/>
          <w:szCs w:val="20"/>
          <w:lang w:val="en-US"/>
        </w:rPr>
        <w:t xml:space="preserve">3 copies of </w:t>
      </w:r>
      <w:r w:rsidRPr="00856070">
        <w:rPr>
          <w:rFonts w:ascii="Arial" w:hAnsi="Arial" w:cs="Arial"/>
          <w:bCs/>
          <w:sz w:val="20"/>
          <w:szCs w:val="20"/>
          <w:lang w:val="en-US"/>
        </w:rPr>
        <w:t>each</w:t>
      </w:r>
      <w:r w:rsidR="006E261A">
        <w:rPr>
          <w:rFonts w:ascii="Arial" w:hAnsi="Arial" w:cs="Arial"/>
          <w:bCs/>
          <w:sz w:val="20"/>
          <w:szCs w:val="20"/>
          <w:lang w:val="en-US"/>
        </w:rPr>
        <w:t>.</w:t>
      </w:r>
    </w:p>
    <w:p w:rsidR="00421F88" w:rsidRPr="00856070" w:rsidRDefault="00421F88" w:rsidP="006318C1">
      <w:pPr>
        <w:spacing w:after="0" w:line="240" w:lineRule="auto"/>
        <w:jc w:val="both"/>
        <w:rPr>
          <w:rFonts w:ascii="Arial" w:hAnsi="Arial" w:cs="Arial"/>
          <w:bCs/>
          <w:sz w:val="20"/>
          <w:szCs w:val="20"/>
          <w:lang w:val="en-US"/>
        </w:rPr>
      </w:pPr>
    </w:p>
    <w:p w:rsidR="009651EB" w:rsidRPr="00856070" w:rsidRDefault="009651EB" w:rsidP="006318C1">
      <w:pPr>
        <w:spacing w:after="0" w:line="240" w:lineRule="auto"/>
        <w:jc w:val="both"/>
        <w:rPr>
          <w:rFonts w:ascii="Arial" w:hAnsi="Arial" w:cs="Arial"/>
          <w:bCs/>
          <w:sz w:val="20"/>
          <w:szCs w:val="20"/>
          <w:lang w:val="en-US"/>
        </w:rPr>
      </w:pPr>
      <w:r w:rsidRPr="00856070">
        <w:rPr>
          <w:rFonts w:ascii="Arial" w:hAnsi="Arial" w:cs="Arial"/>
          <w:bCs/>
          <w:sz w:val="20"/>
          <w:szCs w:val="20"/>
          <w:lang w:val="en-US"/>
        </w:rPr>
        <w:t xml:space="preserve">The doctoral </w:t>
      </w:r>
      <w:r w:rsidR="0072303E" w:rsidRPr="00856070">
        <w:rPr>
          <w:rFonts w:ascii="Arial" w:hAnsi="Arial" w:cs="Arial"/>
          <w:bCs/>
          <w:sz w:val="20"/>
          <w:szCs w:val="20"/>
          <w:lang w:val="en-US"/>
        </w:rPr>
        <w:t xml:space="preserve">board </w:t>
      </w:r>
      <w:r w:rsidRPr="00856070">
        <w:rPr>
          <w:rFonts w:ascii="Arial" w:hAnsi="Arial" w:cs="Arial"/>
          <w:bCs/>
          <w:sz w:val="20"/>
          <w:szCs w:val="20"/>
          <w:lang w:val="en-US"/>
        </w:rPr>
        <w:t xml:space="preserve">then opens the doctoral examination process and sets the five-person doctoral review committee. The chair of the review committee is usually the </w:t>
      </w:r>
      <w:r w:rsidR="0072303E" w:rsidRPr="00856070">
        <w:rPr>
          <w:rFonts w:ascii="Arial" w:hAnsi="Arial" w:cs="Arial"/>
          <w:bCs/>
          <w:sz w:val="20"/>
          <w:szCs w:val="20"/>
          <w:lang w:val="en-US"/>
        </w:rPr>
        <w:t>first</w:t>
      </w:r>
      <w:r w:rsidRPr="00856070">
        <w:rPr>
          <w:rFonts w:ascii="Arial" w:hAnsi="Arial" w:cs="Arial"/>
          <w:bCs/>
          <w:sz w:val="20"/>
          <w:szCs w:val="20"/>
          <w:lang w:val="en-US"/>
        </w:rPr>
        <w:t xml:space="preserve"> supervisor. </w:t>
      </w:r>
    </w:p>
    <w:p w:rsidR="003F3FA7" w:rsidRPr="00856070" w:rsidRDefault="003F3FA7" w:rsidP="006318C1">
      <w:pPr>
        <w:spacing w:after="0" w:line="240" w:lineRule="auto"/>
        <w:jc w:val="both"/>
        <w:rPr>
          <w:rFonts w:ascii="Arial" w:hAnsi="Arial" w:cs="Arial"/>
          <w:bCs/>
          <w:sz w:val="20"/>
          <w:szCs w:val="20"/>
          <w:lang w:val="en-US"/>
        </w:rPr>
      </w:pPr>
    </w:p>
    <w:p w:rsidR="009651EB" w:rsidRPr="00856070" w:rsidRDefault="00D6364A" w:rsidP="006318C1">
      <w:pPr>
        <w:spacing w:after="0" w:line="240" w:lineRule="auto"/>
        <w:jc w:val="both"/>
        <w:rPr>
          <w:rFonts w:ascii="Arial" w:hAnsi="Arial" w:cs="Arial"/>
          <w:b/>
          <w:bCs/>
          <w:sz w:val="20"/>
          <w:szCs w:val="20"/>
          <w:lang w:val="en-US"/>
        </w:rPr>
      </w:pPr>
      <w:r w:rsidRPr="00856070">
        <w:rPr>
          <w:rFonts w:ascii="Arial" w:hAnsi="Arial" w:cs="Arial"/>
          <w:b/>
          <w:bCs/>
          <w:sz w:val="20"/>
          <w:szCs w:val="20"/>
          <w:lang w:val="en-US"/>
        </w:rPr>
        <w:t>4</w:t>
      </w:r>
      <w:r w:rsidR="0072303E" w:rsidRPr="00856070">
        <w:rPr>
          <w:rFonts w:ascii="Arial" w:hAnsi="Arial" w:cs="Arial"/>
          <w:b/>
          <w:bCs/>
          <w:sz w:val="20"/>
          <w:szCs w:val="20"/>
          <w:lang w:val="en-US"/>
        </w:rPr>
        <w:t>.1 Evaluation</w:t>
      </w:r>
    </w:p>
    <w:p w:rsidR="003F3FA7" w:rsidRPr="00856070" w:rsidRDefault="003F3FA7" w:rsidP="006318C1">
      <w:pPr>
        <w:spacing w:after="0" w:line="240" w:lineRule="auto"/>
        <w:jc w:val="both"/>
        <w:rPr>
          <w:rFonts w:ascii="Arial" w:hAnsi="Arial" w:cs="Arial"/>
          <w:b/>
          <w:bCs/>
          <w:sz w:val="20"/>
          <w:szCs w:val="20"/>
          <w:lang w:val="en-US"/>
        </w:rPr>
      </w:pPr>
    </w:p>
    <w:p w:rsidR="0072303E" w:rsidRPr="00856070" w:rsidRDefault="00D6364A" w:rsidP="006318C1">
      <w:pPr>
        <w:spacing w:after="0" w:line="240" w:lineRule="auto"/>
        <w:jc w:val="both"/>
        <w:rPr>
          <w:rFonts w:ascii="Arial" w:hAnsi="Arial" w:cs="Arial"/>
          <w:sz w:val="20"/>
          <w:szCs w:val="20"/>
          <w:lang w:val="en-US"/>
        </w:rPr>
      </w:pPr>
      <w:r w:rsidRPr="00856070">
        <w:rPr>
          <w:rFonts w:ascii="Arial" w:hAnsi="Arial" w:cs="Arial"/>
          <w:sz w:val="20"/>
          <w:szCs w:val="20"/>
          <w:lang w:val="en-US"/>
        </w:rPr>
        <w:t>The reviewers evaluate the doctoral d</w:t>
      </w:r>
      <w:r w:rsidR="0072303E" w:rsidRPr="00856070">
        <w:rPr>
          <w:rFonts w:ascii="Arial" w:hAnsi="Arial" w:cs="Arial"/>
          <w:sz w:val="20"/>
          <w:szCs w:val="20"/>
          <w:lang w:val="en-US"/>
        </w:rPr>
        <w:t>issertation within the evaluation deadline</w:t>
      </w:r>
      <w:r w:rsidR="00935029">
        <w:rPr>
          <w:rFonts w:ascii="Arial" w:hAnsi="Arial" w:cs="Arial"/>
          <w:sz w:val="20"/>
          <w:szCs w:val="20"/>
          <w:lang w:val="en-US"/>
        </w:rPr>
        <w:t xml:space="preserve"> of 10 weeks.</w:t>
      </w:r>
      <w:r w:rsidR="0072303E" w:rsidRPr="00856070">
        <w:rPr>
          <w:rFonts w:ascii="Arial" w:hAnsi="Arial" w:cs="Arial"/>
          <w:sz w:val="20"/>
          <w:szCs w:val="20"/>
          <w:lang w:val="en-US"/>
        </w:rPr>
        <w:t xml:space="preserve"> They then submit the evaluations to the examinations office. The evaluations should also be made available to the other members of the doctoral review committee and the candidate (for e</w:t>
      </w:r>
      <w:r w:rsidR="00BC4BD9" w:rsidRPr="00856070">
        <w:rPr>
          <w:rFonts w:ascii="Arial" w:hAnsi="Arial" w:cs="Arial"/>
          <w:sz w:val="20"/>
          <w:szCs w:val="20"/>
          <w:lang w:val="en-US"/>
        </w:rPr>
        <w:t xml:space="preserve">xample in an email-attachment) </w:t>
      </w:r>
      <w:r w:rsidR="0072303E" w:rsidRPr="00856070">
        <w:rPr>
          <w:rFonts w:ascii="Arial" w:hAnsi="Arial" w:cs="Arial"/>
          <w:sz w:val="20"/>
          <w:szCs w:val="20"/>
          <w:lang w:val="en-US"/>
        </w:rPr>
        <w:t xml:space="preserve">in preparation for the oral examination. </w:t>
      </w:r>
    </w:p>
    <w:p w:rsidR="00BC4BD9" w:rsidRPr="00856070" w:rsidRDefault="00BC4BD9" w:rsidP="006318C1">
      <w:pPr>
        <w:spacing w:after="0" w:line="240" w:lineRule="auto"/>
        <w:jc w:val="both"/>
        <w:rPr>
          <w:rFonts w:ascii="Arial" w:hAnsi="Arial" w:cs="Arial"/>
          <w:sz w:val="20"/>
          <w:szCs w:val="20"/>
          <w:lang w:val="en-US"/>
        </w:rPr>
      </w:pPr>
    </w:p>
    <w:p w:rsidR="009651EB" w:rsidRPr="00856070" w:rsidRDefault="00D6364A" w:rsidP="006318C1">
      <w:pPr>
        <w:spacing w:after="0" w:line="240" w:lineRule="auto"/>
        <w:jc w:val="both"/>
        <w:rPr>
          <w:rFonts w:ascii="Arial" w:hAnsi="Arial" w:cs="Arial"/>
          <w:sz w:val="20"/>
          <w:szCs w:val="20"/>
          <w:lang w:val="en-US"/>
        </w:rPr>
      </w:pPr>
      <w:r w:rsidRPr="00856070">
        <w:rPr>
          <w:rFonts w:ascii="Arial" w:hAnsi="Arial" w:cs="Arial"/>
          <w:b/>
          <w:sz w:val="20"/>
          <w:szCs w:val="20"/>
          <w:lang w:val="en-US"/>
        </w:rPr>
        <w:t>4</w:t>
      </w:r>
      <w:r w:rsidR="0072303E" w:rsidRPr="00856070">
        <w:rPr>
          <w:rFonts w:ascii="Arial" w:hAnsi="Arial" w:cs="Arial"/>
          <w:b/>
          <w:sz w:val="20"/>
          <w:szCs w:val="20"/>
          <w:lang w:val="en-US"/>
        </w:rPr>
        <w:t xml:space="preserve">.2 Display </w:t>
      </w:r>
      <w:r w:rsidR="00856070" w:rsidRPr="00856070">
        <w:rPr>
          <w:rFonts w:ascii="Arial" w:hAnsi="Arial" w:cs="Arial"/>
          <w:b/>
          <w:sz w:val="20"/>
          <w:szCs w:val="20"/>
          <w:lang w:val="en-US"/>
        </w:rPr>
        <w:t>P</w:t>
      </w:r>
      <w:r w:rsidR="0072303E" w:rsidRPr="00856070">
        <w:rPr>
          <w:rFonts w:ascii="Arial" w:hAnsi="Arial" w:cs="Arial"/>
          <w:b/>
          <w:sz w:val="20"/>
          <w:szCs w:val="20"/>
          <w:lang w:val="en-US"/>
        </w:rPr>
        <w:t>eriod</w:t>
      </w:r>
    </w:p>
    <w:p w:rsidR="0072303E" w:rsidRPr="00856070" w:rsidRDefault="0072303E" w:rsidP="006318C1">
      <w:pPr>
        <w:spacing w:after="0" w:line="240" w:lineRule="auto"/>
        <w:jc w:val="both"/>
        <w:rPr>
          <w:rFonts w:ascii="Arial" w:hAnsi="Arial" w:cs="Arial"/>
          <w:b/>
          <w:bCs/>
          <w:sz w:val="20"/>
          <w:szCs w:val="20"/>
          <w:lang w:val="en-US"/>
        </w:rPr>
      </w:pPr>
    </w:p>
    <w:p w:rsidR="009651EB" w:rsidRPr="00856070" w:rsidRDefault="009651EB" w:rsidP="006318C1">
      <w:pPr>
        <w:spacing w:after="0" w:line="240" w:lineRule="auto"/>
        <w:jc w:val="both"/>
        <w:rPr>
          <w:rFonts w:ascii="Arial" w:hAnsi="Arial" w:cs="Arial"/>
          <w:sz w:val="20"/>
          <w:szCs w:val="20"/>
          <w:lang w:val="en-US"/>
        </w:rPr>
      </w:pPr>
      <w:r w:rsidRPr="00856070">
        <w:rPr>
          <w:rFonts w:ascii="Arial" w:hAnsi="Arial" w:cs="Arial"/>
          <w:bCs/>
          <w:sz w:val="20"/>
          <w:szCs w:val="20"/>
          <w:lang w:val="en-US"/>
        </w:rPr>
        <w:t>After the evaluations are finished, a 14-day display period begins</w:t>
      </w:r>
      <w:r w:rsidR="00BC4BD9" w:rsidRPr="00856070">
        <w:rPr>
          <w:rFonts w:ascii="Arial" w:hAnsi="Arial" w:cs="Arial"/>
          <w:bCs/>
          <w:sz w:val="20"/>
          <w:szCs w:val="20"/>
          <w:lang w:val="en-US"/>
        </w:rPr>
        <w:t xml:space="preserve"> (4 weeks if within semester breaks) in which</w:t>
      </w:r>
      <w:r w:rsidRPr="00856070">
        <w:rPr>
          <w:rFonts w:ascii="Arial" w:hAnsi="Arial" w:cs="Arial"/>
          <w:bCs/>
          <w:sz w:val="20"/>
          <w:szCs w:val="20"/>
          <w:lang w:val="en-US"/>
        </w:rPr>
        <w:t xml:space="preserve"> all postdoctoral members of the department can </w:t>
      </w:r>
      <w:r w:rsidR="00BC4BD9" w:rsidRPr="00856070">
        <w:rPr>
          <w:rFonts w:ascii="Arial" w:hAnsi="Arial" w:cs="Arial"/>
          <w:bCs/>
          <w:sz w:val="20"/>
          <w:szCs w:val="20"/>
          <w:lang w:val="en-US"/>
        </w:rPr>
        <w:t>look at</w:t>
      </w:r>
      <w:r w:rsidRPr="00856070">
        <w:rPr>
          <w:rFonts w:ascii="Arial" w:hAnsi="Arial" w:cs="Arial"/>
          <w:bCs/>
          <w:sz w:val="20"/>
          <w:szCs w:val="20"/>
          <w:lang w:val="en-US"/>
        </w:rPr>
        <w:t xml:space="preserve"> the dissertation and the evaluations. </w:t>
      </w:r>
      <w:r w:rsidR="00BC4BD9" w:rsidRPr="00856070">
        <w:rPr>
          <w:rFonts w:ascii="Arial" w:hAnsi="Arial" w:cs="Arial"/>
          <w:bCs/>
          <w:sz w:val="20"/>
          <w:szCs w:val="20"/>
          <w:lang w:val="en-US"/>
        </w:rPr>
        <w:t xml:space="preserve">A post on the bulletin board at the examination office announces the display period. The </w:t>
      </w:r>
      <w:r w:rsidRPr="00856070">
        <w:rPr>
          <w:rFonts w:ascii="Arial" w:hAnsi="Arial" w:cs="Arial"/>
          <w:bCs/>
          <w:sz w:val="20"/>
          <w:szCs w:val="20"/>
          <w:lang w:val="en-US"/>
        </w:rPr>
        <w:t xml:space="preserve">display period is </w:t>
      </w:r>
      <w:r w:rsidR="00BC4BD9" w:rsidRPr="00856070">
        <w:rPr>
          <w:rFonts w:ascii="Arial" w:hAnsi="Arial" w:cs="Arial"/>
          <w:bCs/>
          <w:sz w:val="20"/>
          <w:szCs w:val="20"/>
          <w:lang w:val="en-US"/>
        </w:rPr>
        <w:t>obligatory</w:t>
      </w:r>
      <w:r w:rsidRPr="00856070">
        <w:rPr>
          <w:rFonts w:ascii="Arial" w:hAnsi="Arial" w:cs="Arial"/>
          <w:bCs/>
          <w:sz w:val="20"/>
          <w:szCs w:val="20"/>
          <w:lang w:val="en-US"/>
        </w:rPr>
        <w:t xml:space="preserve"> and the oral examination can only take place after its completion. </w:t>
      </w:r>
    </w:p>
    <w:p w:rsidR="009651EB" w:rsidRPr="00856070" w:rsidRDefault="009651EB" w:rsidP="006318C1">
      <w:pPr>
        <w:spacing w:after="0" w:line="240" w:lineRule="auto"/>
        <w:ind w:left="540"/>
        <w:jc w:val="both"/>
        <w:rPr>
          <w:rFonts w:ascii="Arial" w:hAnsi="Arial" w:cs="Arial"/>
          <w:sz w:val="20"/>
          <w:szCs w:val="20"/>
          <w:lang w:val="en-US"/>
        </w:rPr>
      </w:pPr>
    </w:p>
    <w:p w:rsidR="009651EB" w:rsidRPr="00856070" w:rsidRDefault="00856070" w:rsidP="006318C1">
      <w:pPr>
        <w:pStyle w:val="Listenabsatz"/>
        <w:numPr>
          <w:ilvl w:val="1"/>
          <w:numId w:val="10"/>
        </w:numPr>
        <w:suppressAutoHyphens w:val="0"/>
        <w:spacing w:after="0" w:line="240" w:lineRule="auto"/>
        <w:jc w:val="both"/>
        <w:rPr>
          <w:rFonts w:ascii="Arial" w:hAnsi="Arial" w:cs="Arial"/>
          <w:sz w:val="20"/>
          <w:szCs w:val="20"/>
          <w:lang w:val="en-US"/>
        </w:rPr>
      </w:pPr>
      <w:r w:rsidRPr="00856070">
        <w:rPr>
          <w:rFonts w:ascii="Arial" w:hAnsi="Arial" w:cs="Arial"/>
          <w:b/>
          <w:bCs/>
          <w:sz w:val="20"/>
          <w:szCs w:val="20"/>
          <w:lang w:val="en-US"/>
        </w:rPr>
        <w:t>Oral E</w:t>
      </w:r>
      <w:r w:rsidR="009651EB" w:rsidRPr="00856070">
        <w:rPr>
          <w:rFonts w:ascii="Arial" w:hAnsi="Arial" w:cs="Arial"/>
          <w:b/>
          <w:bCs/>
          <w:sz w:val="20"/>
          <w:szCs w:val="20"/>
          <w:lang w:val="en-US"/>
        </w:rPr>
        <w:t>xamination</w:t>
      </w:r>
    </w:p>
    <w:p w:rsidR="0072303E" w:rsidRPr="00856070" w:rsidRDefault="0072303E" w:rsidP="006318C1">
      <w:pPr>
        <w:spacing w:after="0" w:line="240" w:lineRule="auto"/>
        <w:jc w:val="both"/>
        <w:rPr>
          <w:rFonts w:ascii="Arial" w:hAnsi="Arial" w:cs="Arial"/>
          <w:bCs/>
          <w:sz w:val="20"/>
          <w:szCs w:val="20"/>
          <w:lang w:val="en-US"/>
        </w:rPr>
      </w:pPr>
    </w:p>
    <w:p w:rsidR="009651EB" w:rsidRPr="00856070" w:rsidRDefault="0072303E" w:rsidP="006318C1">
      <w:pPr>
        <w:spacing w:after="0" w:line="240" w:lineRule="auto"/>
        <w:jc w:val="both"/>
        <w:rPr>
          <w:rFonts w:ascii="Arial" w:hAnsi="Arial" w:cs="Arial"/>
          <w:bCs/>
          <w:sz w:val="20"/>
          <w:szCs w:val="20"/>
          <w:lang w:val="en-US"/>
        </w:rPr>
      </w:pPr>
      <w:r w:rsidRPr="00856070">
        <w:rPr>
          <w:rFonts w:ascii="Arial" w:hAnsi="Arial" w:cs="Arial"/>
          <w:bCs/>
          <w:sz w:val="20"/>
          <w:szCs w:val="20"/>
          <w:lang w:val="en-US"/>
        </w:rPr>
        <w:t>T</w:t>
      </w:r>
      <w:r w:rsidR="009651EB" w:rsidRPr="00856070">
        <w:rPr>
          <w:rFonts w:ascii="Arial" w:hAnsi="Arial" w:cs="Arial"/>
          <w:bCs/>
          <w:sz w:val="20"/>
          <w:szCs w:val="20"/>
          <w:lang w:val="en-US"/>
        </w:rPr>
        <w:t xml:space="preserve">he doctoral review committee, in particular the chair (usually the first reviewer), is responsible for the coordination of, and invitation to, the oral examination. </w:t>
      </w:r>
      <w:r w:rsidR="005D57D1" w:rsidRPr="00856070">
        <w:rPr>
          <w:rFonts w:ascii="Arial" w:hAnsi="Arial" w:cs="Arial"/>
          <w:bCs/>
          <w:sz w:val="20"/>
          <w:szCs w:val="20"/>
          <w:lang w:val="en-US"/>
        </w:rPr>
        <w:t xml:space="preserve">The </w:t>
      </w:r>
      <w:r w:rsidR="003B63AC">
        <w:rPr>
          <w:rFonts w:ascii="Arial" w:hAnsi="Arial" w:cs="Arial"/>
          <w:bCs/>
          <w:sz w:val="20"/>
          <w:szCs w:val="20"/>
          <w:lang w:val="en-US"/>
        </w:rPr>
        <w:t>examination should take place</w:t>
      </w:r>
      <w:r w:rsidR="005D57D1" w:rsidRPr="00856070">
        <w:rPr>
          <w:rFonts w:ascii="Arial" w:hAnsi="Arial" w:cs="Arial"/>
          <w:bCs/>
          <w:sz w:val="20"/>
          <w:szCs w:val="20"/>
          <w:lang w:val="en-US"/>
        </w:rPr>
        <w:t xml:space="preserve"> within four month after the last evaluation has been handed in. </w:t>
      </w:r>
      <w:r w:rsidR="009651EB" w:rsidRPr="00856070">
        <w:rPr>
          <w:rFonts w:ascii="Arial" w:hAnsi="Arial" w:cs="Arial"/>
          <w:bCs/>
          <w:sz w:val="20"/>
          <w:szCs w:val="20"/>
          <w:lang w:val="en-US"/>
        </w:rPr>
        <w:t xml:space="preserve">All members of the committee must participate in the oral examination and the grading process. If one of the members cannot take part, a new date must be set. Only in the case of an unexpected absence of one of the committee members would the cancellation of the oral examination represent an unreasonable hardship for the candidate. </w:t>
      </w:r>
    </w:p>
    <w:p w:rsidR="00421F88" w:rsidRPr="00856070" w:rsidRDefault="00421F88" w:rsidP="00421F88">
      <w:pPr>
        <w:spacing w:after="0" w:line="240" w:lineRule="auto"/>
        <w:jc w:val="both"/>
        <w:rPr>
          <w:rFonts w:ascii="Arial" w:hAnsi="Arial" w:cs="Arial"/>
          <w:bCs/>
          <w:sz w:val="20"/>
          <w:szCs w:val="20"/>
          <w:lang w:val="en-US"/>
        </w:rPr>
      </w:pPr>
    </w:p>
    <w:p w:rsidR="009651EB" w:rsidRPr="00856070" w:rsidRDefault="009651EB" w:rsidP="00421F88">
      <w:pPr>
        <w:spacing w:after="0" w:line="240" w:lineRule="auto"/>
        <w:jc w:val="both"/>
        <w:rPr>
          <w:rFonts w:ascii="Arial" w:hAnsi="Arial" w:cs="Arial"/>
          <w:bCs/>
          <w:sz w:val="20"/>
          <w:szCs w:val="20"/>
          <w:lang w:val="en-US"/>
        </w:rPr>
      </w:pPr>
      <w:r w:rsidRPr="00856070">
        <w:rPr>
          <w:rFonts w:ascii="Arial" w:hAnsi="Arial" w:cs="Arial"/>
          <w:bCs/>
          <w:sz w:val="20"/>
          <w:szCs w:val="20"/>
          <w:lang w:val="en-US"/>
        </w:rPr>
        <w:t>The doctoral review committee appoints a lea</w:t>
      </w:r>
      <w:r w:rsidR="005D57D1" w:rsidRPr="00856070">
        <w:rPr>
          <w:rFonts w:ascii="Arial" w:hAnsi="Arial" w:cs="Arial"/>
          <w:bCs/>
          <w:sz w:val="20"/>
          <w:szCs w:val="20"/>
          <w:lang w:val="en-US"/>
        </w:rPr>
        <w:t xml:space="preserve">der for the academic discussion, either </w:t>
      </w:r>
      <w:r w:rsidRPr="00856070">
        <w:rPr>
          <w:rFonts w:ascii="Arial" w:hAnsi="Arial" w:cs="Arial"/>
          <w:bCs/>
          <w:sz w:val="20"/>
          <w:szCs w:val="20"/>
          <w:lang w:val="en-US"/>
        </w:rPr>
        <w:t xml:space="preserve">the </w:t>
      </w:r>
      <w:r w:rsidR="005D57D1" w:rsidRPr="00856070">
        <w:rPr>
          <w:rFonts w:ascii="Arial" w:hAnsi="Arial" w:cs="Arial"/>
          <w:bCs/>
          <w:sz w:val="20"/>
          <w:szCs w:val="20"/>
          <w:lang w:val="en-US"/>
        </w:rPr>
        <w:t xml:space="preserve">first supervisor or </w:t>
      </w:r>
      <w:r w:rsidRPr="00856070">
        <w:rPr>
          <w:rFonts w:ascii="Arial" w:hAnsi="Arial" w:cs="Arial"/>
          <w:bCs/>
          <w:sz w:val="20"/>
          <w:szCs w:val="20"/>
          <w:lang w:val="en-US"/>
        </w:rPr>
        <w:t xml:space="preserve">any other member of the committee. The review committee agrees on a grade for the dissertation before the oral examination. Directly following the oral examination, the grade for the oral examination and the final grade will be determined. The oral examination should take </w:t>
      </w:r>
      <w:r w:rsidR="003B63AC">
        <w:rPr>
          <w:rFonts w:ascii="Arial" w:hAnsi="Arial" w:cs="Arial"/>
          <w:bCs/>
          <w:sz w:val="20"/>
          <w:szCs w:val="20"/>
          <w:lang w:val="en-US"/>
        </w:rPr>
        <w:t>no less than</w:t>
      </w:r>
      <w:r w:rsidRPr="00856070">
        <w:rPr>
          <w:rFonts w:ascii="Arial" w:hAnsi="Arial" w:cs="Arial"/>
          <w:bCs/>
          <w:sz w:val="20"/>
          <w:szCs w:val="20"/>
          <w:lang w:val="en-US"/>
        </w:rPr>
        <w:t xml:space="preserve"> 60 min</w:t>
      </w:r>
      <w:r w:rsidR="005D57D1" w:rsidRPr="00856070">
        <w:rPr>
          <w:rFonts w:ascii="Arial" w:hAnsi="Arial" w:cs="Arial"/>
          <w:bCs/>
          <w:sz w:val="20"/>
          <w:szCs w:val="20"/>
          <w:lang w:val="en-US"/>
        </w:rPr>
        <w:t xml:space="preserve">utes and </w:t>
      </w:r>
      <w:r w:rsidR="003B63AC">
        <w:rPr>
          <w:rFonts w:ascii="Arial" w:hAnsi="Arial" w:cs="Arial"/>
          <w:bCs/>
          <w:sz w:val="20"/>
          <w:szCs w:val="20"/>
          <w:lang w:val="en-US"/>
        </w:rPr>
        <w:t>no more than</w:t>
      </w:r>
      <w:r w:rsidR="005D57D1" w:rsidRPr="00856070">
        <w:rPr>
          <w:rFonts w:ascii="Arial" w:hAnsi="Arial" w:cs="Arial"/>
          <w:bCs/>
          <w:sz w:val="20"/>
          <w:szCs w:val="20"/>
          <w:lang w:val="en-US"/>
        </w:rPr>
        <w:t xml:space="preserve"> 90 minutes, including the candidate’s presentation of 30 minutes.</w:t>
      </w:r>
      <w:r w:rsidRPr="00856070">
        <w:rPr>
          <w:rFonts w:ascii="Arial" w:hAnsi="Arial" w:cs="Arial"/>
          <w:bCs/>
          <w:sz w:val="20"/>
          <w:szCs w:val="20"/>
          <w:lang w:val="en-US"/>
        </w:rPr>
        <w:t xml:space="preserve"> </w:t>
      </w:r>
      <w:r w:rsidR="0073318C" w:rsidRPr="00856070">
        <w:rPr>
          <w:rFonts w:ascii="Arial" w:hAnsi="Arial" w:cs="Arial"/>
          <w:bCs/>
          <w:sz w:val="20"/>
          <w:szCs w:val="20"/>
          <w:lang w:val="en-US"/>
        </w:rPr>
        <w:t xml:space="preserve">After the presentation, the candidate responds to the criticism of the evaluations and to questions of the review committee. </w:t>
      </w:r>
      <w:r w:rsidR="006E261A">
        <w:rPr>
          <w:rFonts w:ascii="Arial" w:hAnsi="Arial" w:cs="Arial"/>
          <w:bCs/>
          <w:sz w:val="20"/>
          <w:szCs w:val="20"/>
          <w:lang w:val="en-US"/>
        </w:rPr>
        <w:t>Afterwards</w:t>
      </w:r>
      <w:r w:rsidR="0073318C" w:rsidRPr="00856070">
        <w:rPr>
          <w:rFonts w:ascii="Arial" w:hAnsi="Arial" w:cs="Arial"/>
          <w:bCs/>
          <w:sz w:val="20"/>
          <w:szCs w:val="20"/>
          <w:lang w:val="en-US"/>
        </w:rPr>
        <w:t>, questions from the public are accepted.</w:t>
      </w:r>
    </w:p>
    <w:p w:rsidR="00421F88" w:rsidRPr="00856070" w:rsidRDefault="00421F88" w:rsidP="006318C1">
      <w:pPr>
        <w:spacing w:after="0" w:line="240" w:lineRule="auto"/>
        <w:jc w:val="both"/>
        <w:rPr>
          <w:rFonts w:ascii="Arial" w:hAnsi="Arial" w:cs="Arial"/>
          <w:bCs/>
          <w:sz w:val="20"/>
          <w:szCs w:val="20"/>
          <w:lang w:val="en-US"/>
        </w:rPr>
      </w:pPr>
    </w:p>
    <w:p w:rsidR="0073318C" w:rsidRPr="00856070" w:rsidRDefault="0073318C" w:rsidP="006318C1">
      <w:pPr>
        <w:spacing w:after="0" w:line="240" w:lineRule="auto"/>
        <w:jc w:val="both"/>
        <w:rPr>
          <w:rFonts w:ascii="Arial" w:hAnsi="Arial" w:cs="Arial"/>
          <w:bCs/>
          <w:sz w:val="20"/>
          <w:szCs w:val="20"/>
          <w:lang w:val="en-US"/>
        </w:rPr>
      </w:pPr>
      <w:r w:rsidRPr="00856070">
        <w:rPr>
          <w:rFonts w:ascii="Arial" w:hAnsi="Arial" w:cs="Arial"/>
          <w:bCs/>
          <w:sz w:val="20"/>
          <w:szCs w:val="20"/>
          <w:lang w:val="en-US"/>
        </w:rPr>
        <w:t>The oral examination is public, unless the candidate objects.</w:t>
      </w:r>
    </w:p>
    <w:p w:rsidR="0073318C" w:rsidRPr="00856070" w:rsidRDefault="0073318C" w:rsidP="006318C1">
      <w:pPr>
        <w:spacing w:after="0" w:line="240" w:lineRule="auto"/>
        <w:jc w:val="both"/>
        <w:rPr>
          <w:rFonts w:ascii="Arial" w:hAnsi="Arial" w:cs="Arial"/>
          <w:bCs/>
          <w:sz w:val="20"/>
          <w:szCs w:val="20"/>
          <w:lang w:val="en-US"/>
        </w:rPr>
      </w:pPr>
      <w:r w:rsidRPr="00856070">
        <w:rPr>
          <w:rFonts w:ascii="Arial" w:hAnsi="Arial" w:cs="Arial"/>
          <w:bCs/>
          <w:sz w:val="20"/>
          <w:szCs w:val="20"/>
          <w:lang w:val="en-US"/>
        </w:rPr>
        <w:t>The oral examination is held in German, English or (upon application) another academic language.</w:t>
      </w:r>
    </w:p>
    <w:p w:rsidR="00421F88" w:rsidRPr="00856070" w:rsidRDefault="00421F88" w:rsidP="006318C1">
      <w:pPr>
        <w:spacing w:after="0" w:line="240" w:lineRule="auto"/>
        <w:jc w:val="both"/>
        <w:rPr>
          <w:rFonts w:ascii="Arial" w:hAnsi="Arial" w:cs="Arial"/>
          <w:bCs/>
          <w:sz w:val="20"/>
          <w:szCs w:val="20"/>
          <w:lang w:val="en-US"/>
        </w:rPr>
      </w:pPr>
    </w:p>
    <w:p w:rsidR="0073318C" w:rsidRPr="00856070" w:rsidRDefault="0073318C" w:rsidP="006318C1">
      <w:pPr>
        <w:spacing w:after="0" w:line="240" w:lineRule="auto"/>
        <w:jc w:val="both"/>
        <w:rPr>
          <w:rFonts w:ascii="Arial" w:hAnsi="Arial" w:cs="Arial"/>
          <w:bCs/>
          <w:sz w:val="20"/>
          <w:szCs w:val="20"/>
          <w:lang w:val="en-US"/>
        </w:rPr>
      </w:pPr>
      <w:r w:rsidRPr="00856070">
        <w:rPr>
          <w:rFonts w:ascii="Arial" w:hAnsi="Arial" w:cs="Arial"/>
          <w:bCs/>
          <w:sz w:val="20"/>
          <w:szCs w:val="20"/>
          <w:lang w:val="en-US"/>
        </w:rPr>
        <w:t>If the candidate misses the oral examination, he/she has failed the examination.</w:t>
      </w:r>
    </w:p>
    <w:p w:rsidR="00856070" w:rsidRPr="00856070" w:rsidRDefault="00856070" w:rsidP="00421F88">
      <w:pPr>
        <w:suppressAutoHyphens w:val="0"/>
        <w:spacing w:after="0" w:line="240" w:lineRule="auto"/>
        <w:jc w:val="both"/>
        <w:rPr>
          <w:rFonts w:ascii="Arial" w:hAnsi="Arial" w:cs="Arial"/>
          <w:b/>
          <w:sz w:val="20"/>
          <w:szCs w:val="20"/>
          <w:lang w:val="en-US"/>
        </w:rPr>
      </w:pPr>
    </w:p>
    <w:p w:rsidR="009651EB" w:rsidRPr="00856070" w:rsidRDefault="009651EB" w:rsidP="006318C1">
      <w:pPr>
        <w:pStyle w:val="Listenabsatz"/>
        <w:numPr>
          <w:ilvl w:val="1"/>
          <w:numId w:val="10"/>
        </w:numPr>
        <w:suppressAutoHyphens w:val="0"/>
        <w:spacing w:after="0" w:line="240" w:lineRule="auto"/>
        <w:jc w:val="both"/>
        <w:rPr>
          <w:rFonts w:ascii="Arial" w:hAnsi="Arial" w:cs="Arial"/>
          <w:b/>
          <w:sz w:val="20"/>
          <w:szCs w:val="20"/>
          <w:lang w:val="en-US"/>
        </w:rPr>
      </w:pPr>
      <w:r w:rsidRPr="00856070">
        <w:rPr>
          <w:rFonts w:ascii="Arial" w:hAnsi="Arial" w:cs="Arial"/>
          <w:b/>
          <w:sz w:val="20"/>
          <w:szCs w:val="20"/>
          <w:lang w:val="en-US"/>
        </w:rPr>
        <w:t xml:space="preserve">Certificate </w:t>
      </w:r>
    </w:p>
    <w:p w:rsidR="0072303E" w:rsidRPr="00856070" w:rsidRDefault="0072303E" w:rsidP="006318C1">
      <w:pPr>
        <w:pStyle w:val="Listenabsatz"/>
        <w:suppressAutoHyphens w:val="0"/>
        <w:spacing w:after="0" w:line="240" w:lineRule="auto"/>
        <w:ind w:left="360"/>
        <w:jc w:val="both"/>
        <w:rPr>
          <w:rFonts w:ascii="Arial" w:hAnsi="Arial" w:cs="Arial"/>
          <w:b/>
          <w:sz w:val="20"/>
          <w:szCs w:val="20"/>
          <w:lang w:val="en-US"/>
        </w:rPr>
      </w:pPr>
    </w:p>
    <w:p w:rsidR="009651EB" w:rsidRPr="00856070" w:rsidRDefault="009651EB" w:rsidP="006318C1">
      <w:pPr>
        <w:spacing w:after="0" w:line="240" w:lineRule="auto"/>
        <w:jc w:val="both"/>
        <w:rPr>
          <w:rFonts w:ascii="Arial" w:hAnsi="Arial" w:cs="Arial"/>
          <w:sz w:val="20"/>
          <w:szCs w:val="20"/>
          <w:lang w:val="en-US"/>
        </w:rPr>
      </w:pPr>
      <w:r w:rsidRPr="00856070">
        <w:rPr>
          <w:rFonts w:ascii="Arial" w:hAnsi="Arial" w:cs="Arial"/>
          <w:sz w:val="20"/>
          <w:szCs w:val="20"/>
          <w:lang w:val="en-US"/>
        </w:rPr>
        <w:t>The examinations offic</w:t>
      </w:r>
      <w:r w:rsidR="003F3FA7" w:rsidRPr="00856070">
        <w:rPr>
          <w:rFonts w:ascii="Arial" w:hAnsi="Arial" w:cs="Arial"/>
          <w:sz w:val="20"/>
          <w:szCs w:val="20"/>
          <w:lang w:val="en-US"/>
        </w:rPr>
        <w:t>e supplies the candidate with a</w:t>
      </w:r>
      <w:r w:rsidRPr="00856070">
        <w:rPr>
          <w:rFonts w:ascii="Arial" w:hAnsi="Arial" w:cs="Arial"/>
          <w:sz w:val="20"/>
          <w:szCs w:val="20"/>
          <w:lang w:val="en-US"/>
        </w:rPr>
        <w:t xml:space="preserve"> certificate </w:t>
      </w:r>
      <w:r w:rsidR="003F3FA7" w:rsidRPr="00856070">
        <w:rPr>
          <w:rFonts w:ascii="Arial" w:hAnsi="Arial" w:cs="Arial"/>
          <w:sz w:val="20"/>
          <w:szCs w:val="20"/>
          <w:lang w:val="en-US"/>
        </w:rPr>
        <w:t xml:space="preserve">confirming the completion of the doctoral examination process </w:t>
      </w:r>
      <w:r w:rsidRPr="00856070">
        <w:rPr>
          <w:rFonts w:ascii="Arial" w:hAnsi="Arial" w:cs="Arial"/>
          <w:sz w:val="20"/>
          <w:szCs w:val="20"/>
          <w:lang w:val="en-US"/>
        </w:rPr>
        <w:t xml:space="preserve">directly after the examination file is returned. </w:t>
      </w:r>
    </w:p>
    <w:p w:rsidR="009651EB" w:rsidRDefault="009651EB" w:rsidP="006318C1">
      <w:pPr>
        <w:spacing w:after="0" w:line="240" w:lineRule="auto"/>
        <w:ind w:left="540"/>
        <w:jc w:val="both"/>
        <w:rPr>
          <w:rFonts w:ascii="Arial" w:hAnsi="Arial" w:cs="Arial"/>
          <w:sz w:val="20"/>
          <w:szCs w:val="20"/>
          <w:lang w:val="en-US"/>
        </w:rPr>
      </w:pPr>
    </w:p>
    <w:p w:rsidR="00935029" w:rsidRPr="00856070" w:rsidRDefault="00935029" w:rsidP="006318C1">
      <w:pPr>
        <w:spacing w:after="0" w:line="240" w:lineRule="auto"/>
        <w:ind w:left="540"/>
        <w:jc w:val="both"/>
        <w:rPr>
          <w:rFonts w:ascii="Arial" w:hAnsi="Arial" w:cs="Arial"/>
          <w:sz w:val="20"/>
          <w:szCs w:val="20"/>
          <w:lang w:val="en-US"/>
        </w:rPr>
      </w:pPr>
    </w:p>
    <w:p w:rsidR="009651EB" w:rsidRPr="00935029" w:rsidRDefault="00D6364A" w:rsidP="006318C1">
      <w:pPr>
        <w:suppressAutoHyphens w:val="0"/>
        <w:spacing w:after="0" w:line="240" w:lineRule="auto"/>
        <w:jc w:val="both"/>
        <w:rPr>
          <w:rFonts w:ascii="Arial" w:hAnsi="Arial" w:cs="Arial"/>
          <w:sz w:val="24"/>
          <w:szCs w:val="24"/>
          <w:lang w:val="en-US"/>
        </w:rPr>
      </w:pPr>
      <w:r w:rsidRPr="00935029">
        <w:rPr>
          <w:rFonts w:ascii="Arial" w:hAnsi="Arial" w:cs="Arial"/>
          <w:b/>
          <w:bCs/>
          <w:sz w:val="24"/>
          <w:szCs w:val="24"/>
          <w:lang w:val="en-US"/>
        </w:rPr>
        <w:t>5</w:t>
      </w:r>
      <w:r w:rsidR="0072303E" w:rsidRPr="00935029">
        <w:rPr>
          <w:rFonts w:ascii="Arial" w:hAnsi="Arial" w:cs="Arial"/>
          <w:b/>
          <w:bCs/>
          <w:sz w:val="24"/>
          <w:szCs w:val="24"/>
          <w:lang w:val="en-US"/>
        </w:rPr>
        <w:t xml:space="preserve">. </w:t>
      </w:r>
      <w:r w:rsidR="0073318C" w:rsidRPr="00935029">
        <w:rPr>
          <w:rFonts w:ascii="Arial" w:hAnsi="Arial" w:cs="Arial"/>
          <w:b/>
          <w:bCs/>
          <w:sz w:val="24"/>
          <w:szCs w:val="24"/>
          <w:lang w:val="en-US"/>
        </w:rPr>
        <w:t xml:space="preserve">Publication and </w:t>
      </w:r>
      <w:r w:rsidR="009651EB" w:rsidRPr="00935029">
        <w:rPr>
          <w:rFonts w:ascii="Arial" w:hAnsi="Arial" w:cs="Arial"/>
          <w:b/>
          <w:bCs/>
          <w:sz w:val="24"/>
          <w:szCs w:val="24"/>
          <w:lang w:val="en-US"/>
        </w:rPr>
        <w:t>Diploma</w:t>
      </w:r>
    </w:p>
    <w:p w:rsidR="0072303E" w:rsidRPr="00856070" w:rsidRDefault="0072303E" w:rsidP="006318C1">
      <w:pPr>
        <w:spacing w:after="0" w:line="240" w:lineRule="auto"/>
        <w:jc w:val="both"/>
        <w:rPr>
          <w:rFonts w:ascii="Arial" w:hAnsi="Arial" w:cs="Arial"/>
          <w:bCs/>
          <w:sz w:val="20"/>
          <w:szCs w:val="20"/>
          <w:lang w:val="en-US"/>
        </w:rPr>
      </w:pPr>
    </w:p>
    <w:p w:rsidR="00935029" w:rsidRDefault="00935029" w:rsidP="006318C1">
      <w:pPr>
        <w:spacing w:after="0" w:line="240" w:lineRule="auto"/>
        <w:jc w:val="both"/>
        <w:rPr>
          <w:rFonts w:ascii="Arial" w:hAnsi="Arial" w:cs="Arial"/>
          <w:bCs/>
          <w:sz w:val="20"/>
          <w:szCs w:val="20"/>
          <w:lang w:val="en-US"/>
        </w:rPr>
      </w:pPr>
      <w:r>
        <w:rPr>
          <w:rFonts w:ascii="Arial" w:hAnsi="Arial" w:cs="Arial"/>
          <w:bCs/>
          <w:sz w:val="20"/>
          <w:szCs w:val="20"/>
          <w:lang w:val="en-US"/>
        </w:rPr>
        <w:t xml:space="preserve">After the doctoral examination process, the candidate is obliged to publish the doctoral dissertation within one year after the oral examination. </w:t>
      </w:r>
      <w:r w:rsidR="009059A4">
        <w:rPr>
          <w:rFonts w:ascii="Arial" w:hAnsi="Arial" w:cs="Arial"/>
          <w:bCs/>
          <w:sz w:val="20"/>
          <w:szCs w:val="20"/>
          <w:lang w:val="en-US"/>
        </w:rPr>
        <w:t>In duly justified cases</w:t>
      </w:r>
      <w:r>
        <w:rPr>
          <w:rFonts w:ascii="Arial" w:hAnsi="Arial" w:cs="Arial"/>
          <w:bCs/>
          <w:sz w:val="20"/>
          <w:szCs w:val="20"/>
          <w:lang w:val="en-US"/>
        </w:rPr>
        <w:t>, the doctoral board can extend this deadline</w:t>
      </w:r>
      <w:r w:rsidR="009059A4">
        <w:rPr>
          <w:rFonts w:ascii="Arial" w:hAnsi="Arial" w:cs="Arial"/>
          <w:bCs/>
          <w:sz w:val="20"/>
          <w:szCs w:val="20"/>
          <w:lang w:val="en-US"/>
        </w:rPr>
        <w:t xml:space="preserve"> upon application</w:t>
      </w:r>
      <w:r>
        <w:rPr>
          <w:rFonts w:ascii="Arial" w:hAnsi="Arial" w:cs="Arial"/>
          <w:bCs/>
          <w:sz w:val="20"/>
          <w:szCs w:val="20"/>
          <w:lang w:val="en-US"/>
        </w:rPr>
        <w:t xml:space="preserve">. </w:t>
      </w:r>
      <w:r w:rsidR="009059A4">
        <w:rPr>
          <w:rFonts w:ascii="Arial" w:hAnsi="Arial" w:cs="Arial"/>
          <w:bCs/>
          <w:sz w:val="20"/>
          <w:szCs w:val="20"/>
          <w:lang w:val="en-US"/>
        </w:rPr>
        <w:t>The published dissertation needs to be handed in at the university library, department “</w:t>
      </w:r>
      <w:proofErr w:type="spellStart"/>
      <w:r w:rsidR="009059A4">
        <w:rPr>
          <w:rFonts w:ascii="Arial" w:hAnsi="Arial" w:cs="Arial"/>
          <w:bCs/>
          <w:sz w:val="20"/>
          <w:szCs w:val="20"/>
          <w:lang w:val="en-US"/>
        </w:rPr>
        <w:t>Hochschulzeitschriftenstelle</w:t>
      </w:r>
      <w:proofErr w:type="spellEnd"/>
      <w:r w:rsidR="009059A4">
        <w:rPr>
          <w:rFonts w:ascii="Arial" w:hAnsi="Arial" w:cs="Arial"/>
          <w:bCs/>
          <w:sz w:val="20"/>
          <w:szCs w:val="20"/>
          <w:lang w:val="en-US"/>
        </w:rPr>
        <w:t xml:space="preserve">”. </w:t>
      </w:r>
      <w:r>
        <w:rPr>
          <w:rFonts w:ascii="Arial" w:hAnsi="Arial" w:cs="Arial"/>
          <w:bCs/>
          <w:sz w:val="20"/>
          <w:szCs w:val="20"/>
          <w:lang w:val="en-US"/>
        </w:rPr>
        <w:t>Candidates can cho</w:t>
      </w:r>
      <w:r w:rsidR="006E261A">
        <w:rPr>
          <w:rFonts w:ascii="Arial" w:hAnsi="Arial" w:cs="Arial"/>
          <w:bCs/>
          <w:sz w:val="20"/>
          <w:szCs w:val="20"/>
          <w:lang w:val="en-US"/>
        </w:rPr>
        <w:t>o</w:t>
      </w:r>
      <w:r>
        <w:rPr>
          <w:rFonts w:ascii="Arial" w:hAnsi="Arial" w:cs="Arial"/>
          <w:bCs/>
          <w:sz w:val="20"/>
          <w:szCs w:val="20"/>
          <w:lang w:val="en-US"/>
        </w:rPr>
        <w:t xml:space="preserve">se </w:t>
      </w:r>
      <w:r w:rsidR="009059A4">
        <w:rPr>
          <w:rFonts w:ascii="Arial" w:hAnsi="Arial" w:cs="Arial"/>
          <w:bCs/>
          <w:sz w:val="20"/>
          <w:szCs w:val="20"/>
          <w:lang w:val="en-US"/>
        </w:rPr>
        <w:t>one of the following options for publication:</w:t>
      </w:r>
    </w:p>
    <w:p w:rsidR="009059A4" w:rsidRDefault="009059A4" w:rsidP="009059A4">
      <w:pPr>
        <w:pStyle w:val="Listenabsatz"/>
        <w:numPr>
          <w:ilvl w:val="0"/>
          <w:numId w:val="11"/>
        </w:numPr>
        <w:spacing w:after="0" w:line="240" w:lineRule="auto"/>
        <w:jc w:val="both"/>
        <w:rPr>
          <w:rFonts w:ascii="Arial" w:hAnsi="Arial" w:cs="Arial"/>
          <w:bCs/>
          <w:sz w:val="20"/>
          <w:szCs w:val="20"/>
          <w:lang w:val="en-US"/>
        </w:rPr>
      </w:pPr>
      <w:r>
        <w:rPr>
          <w:rFonts w:ascii="Arial" w:hAnsi="Arial" w:cs="Arial"/>
          <w:bCs/>
          <w:sz w:val="20"/>
          <w:szCs w:val="20"/>
          <w:lang w:val="en-US"/>
        </w:rPr>
        <w:t>40 copies in book or photo print, or</w:t>
      </w:r>
    </w:p>
    <w:p w:rsidR="009059A4" w:rsidRDefault="00031AA1" w:rsidP="009059A4">
      <w:pPr>
        <w:pStyle w:val="Listenabsatz"/>
        <w:numPr>
          <w:ilvl w:val="0"/>
          <w:numId w:val="11"/>
        </w:numPr>
        <w:spacing w:after="0" w:line="240" w:lineRule="auto"/>
        <w:jc w:val="both"/>
        <w:rPr>
          <w:rFonts w:ascii="Arial" w:hAnsi="Arial" w:cs="Arial"/>
          <w:bCs/>
          <w:sz w:val="20"/>
          <w:szCs w:val="20"/>
          <w:lang w:val="en-US"/>
        </w:rPr>
      </w:pPr>
      <w:r>
        <w:rPr>
          <w:rFonts w:ascii="Arial" w:hAnsi="Arial" w:cs="Arial"/>
          <w:bCs/>
          <w:sz w:val="20"/>
          <w:szCs w:val="20"/>
          <w:lang w:val="en-US"/>
        </w:rPr>
        <w:t>20 copies of the original publication in book or photo print,</w:t>
      </w:r>
      <w:r w:rsidR="009059A4">
        <w:rPr>
          <w:rFonts w:ascii="Arial" w:hAnsi="Arial" w:cs="Arial"/>
          <w:bCs/>
          <w:sz w:val="20"/>
          <w:szCs w:val="20"/>
          <w:lang w:val="en-US"/>
        </w:rPr>
        <w:t xml:space="preserve"> if the entire doctoral dissertation </w:t>
      </w:r>
      <w:r>
        <w:rPr>
          <w:rFonts w:ascii="Arial" w:hAnsi="Arial" w:cs="Arial"/>
          <w:bCs/>
          <w:sz w:val="20"/>
          <w:szCs w:val="20"/>
          <w:lang w:val="en-US"/>
        </w:rPr>
        <w:t xml:space="preserve">or key elements thereof </w:t>
      </w:r>
      <w:r w:rsidR="009059A4">
        <w:rPr>
          <w:rFonts w:ascii="Arial" w:hAnsi="Arial" w:cs="Arial"/>
          <w:bCs/>
          <w:sz w:val="20"/>
          <w:szCs w:val="20"/>
          <w:lang w:val="en-US"/>
        </w:rPr>
        <w:t>ha</w:t>
      </w:r>
      <w:r>
        <w:rPr>
          <w:rFonts w:ascii="Arial" w:hAnsi="Arial" w:cs="Arial"/>
          <w:bCs/>
          <w:sz w:val="20"/>
          <w:szCs w:val="20"/>
          <w:lang w:val="en-US"/>
        </w:rPr>
        <w:t>ve</w:t>
      </w:r>
      <w:r w:rsidR="009059A4">
        <w:rPr>
          <w:rFonts w:ascii="Arial" w:hAnsi="Arial" w:cs="Arial"/>
          <w:bCs/>
          <w:sz w:val="20"/>
          <w:szCs w:val="20"/>
          <w:lang w:val="en-US"/>
        </w:rPr>
        <w:t xml:space="preserve"> been published in a</w:t>
      </w:r>
      <w:r>
        <w:rPr>
          <w:rFonts w:ascii="Arial" w:hAnsi="Arial" w:cs="Arial"/>
          <w:bCs/>
          <w:sz w:val="20"/>
          <w:szCs w:val="20"/>
          <w:lang w:val="en-US"/>
        </w:rPr>
        <w:t xml:space="preserve"> relevant peer-reviewed</w:t>
      </w:r>
      <w:r w:rsidR="009059A4">
        <w:rPr>
          <w:rFonts w:ascii="Arial" w:hAnsi="Arial" w:cs="Arial"/>
          <w:bCs/>
          <w:sz w:val="20"/>
          <w:szCs w:val="20"/>
          <w:lang w:val="en-US"/>
        </w:rPr>
        <w:t xml:space="preserve"> academic journal, or</w:t>
      </w:r>
    </w:p>
    <w:p w:rsidR="009059A4" w:rsidRDefault="009059A4" w:rsidP="009059A4">
      <w:pPr>
        <w:pStyle w:val="Listenabsatz"/>
        <w:numPr>
          <w:ilvl w:val="0"/>
          <w:numId w:val="11"/>
        </w:numPr>
        <w:spacing w:after="0" w:line="240" w:lineRule="auto"/>
        <w:jc w:val="both"/>
        <w:rPr>
          <w:rFonts w:ascii="Arial" w:hAnsi="Arial" w:cs="Arial"/>
          <w:bCs/>
          <w:sz w:val="20"/>
          <w:szCs w:val="20"/>
          <w:lang w:val="en-US"/>
        </w:rPr>
      </w:pPr>
      <w:r>
        <w:rPr>
          <w:rFonts w:ascii="Arial" w:hAnsi="Arial" w:cs="Arial"/>
          <w:bCs/>
          <w:sz w:val="20"/>
          <w:szCs w:val="20"/>
          <w:lang w:val="en-US"/>
        </w:rPr>
        <w:t xml:space="preserve">Three original copies, if </w:t>
      </w:r>
      <w:r w:rsidR="007B1F99">
        <w:rPr>
          <w:rFonts w:ascii="Arial" w:hAnsi="Arial" w:cs="Arial"/>
          <w:bCs/>
          <w:sz w:val="20"/>
          <w:szCs w:val="20"/>
          <w:lang w:val="en-US"/>
        </w:rPr>
        <w:t>more than</w:t>
      </w:r>
      <w:r>
        <w:rPr>
          <w:rFonts w:ascii="Arial" w:hAnsi="Arial" w:cs="Arial"/>
          <w:bCs/>
          <w:sz w:val="20"/>
          <w:szCs w:val="20"/>
          <w:lang w:val="en-US"/>
        </w:rPr>
        <w:t xml:space="preserve"> 150 copies of the dissertation are published by a publishing house, or</w:t>
      </w:r>
    </w:p>
    <w:p w:rsidR="009059A4" w:rsidRDefault="006F3FA9" w:rsidP="009059A4">
      <w:pPr>
        <w:pStyle w:val="Listenabsatz"/>
        <w:numPr>
          <w:ilvl w:val="0"/>
          <w:numId w:val="11"/>
        </w:numPr>
        <w:spacing w:after="0" w:line="240" w:lineRule="auto"/>
        <w:jc w:val="both"/>
        <w:rPr>
          <w:rFonts w:ascii="Arial" w:hAnsi="Arial" w:cs="Arial"/>
          <w:bCs/>
          <w:sz w:val="20"/>
          <w:szCs w:val="20"/>
          <w:lang w:val="en-US"/>
        </w:rPr>
      </w:pPr>
      <w:r>
        <w:rPr>
          <w:rFonts w:ascii="Arial" w:hAnsi="Arial" w:cs="Arial"/>
          <w:bCs/>
          <w:sz w:val="20"/>
          <w:szCs w:val="20"/>
          <w:lang w:val="en-US"/>
        </w:rPr>
        <w:t>Three</w:t>
      </w:r>
      <w:r w:rsidR="009059A4">
        <w:rPr>
          <w:rFonts w:ascii="Arial" w:hAnsi="Arial" w:cs="Arial"/>
          <w:bCs/>
          <w:sz w:val="20"/>
          <w:szCs w:val="20"/>
          <w:lang w:val="en-US"/>
        </w:rPr>
        <w:t xml:space="preserve"> copies in </w:t>
      </w:r>
      <w:proofErr w:type="spellStart"/>
      <w:r w:rsidR="009059A4">
        <w:rPr>
          <w:rFonts w:ascii="Arial" w:hAnsi="Arial" w:cs="Arial"/>
          <w:bCs/>
          <w:sz w:val="20"/>
          <w:szCs w:val="20"/>
          <w:lang w:val="en-US"/>
        </w:rPr>
        <w:t>copyable</w:t>
      </w:r>
      <w:proofErr w:type="spellEnd"/>
      <w:r w:rsidR="009059A4">
        <w:rPr>
          <w:rFonts w:ascii="Arial" w:hAnsi="Arial" w:cs="Arial"/>
          <w:bCs/>
          <w:sz w:val="20"/>
          <w:szCs w:val="20"/>
          <w:lang w:val="en-US"/>
        </w:rPr>
        <w:t xml:space="preserve"> printing with the original copy and 50 additional copies in form of microfiches, or</w:t>
      </w:r>
    </w:p>
    <w:p w:rsidR="009059A4" w:rsidRDefault="009059A4" w:rsidP="009059A4">
      <w:pPr>
        <w:pStyle w:val="Listenabsatz"/>
        <w:numPr>
          <w:ilvl w:val="0"/>
          <w:numId w:val="11"/>
        </w:numPr>
        <w:spacing w:after="0" w:line="240" w:lineRule="auto"/>
        <w:jc w:val="both"/>
        <w:rPr>
          <w:rFonts w:ascii="Arial" w:hAnsi="Arial" w:cs="Arial"/>
          <w:bCs/>
          <w:sz w:val="20"/>
          <w:szCs w:val="20"/>
          <w:lang w:val="en-US"/>
        </w:rPr>
      </w:pPr>
      <w:r>
        <w:rPr>
          <w:rFonts w:ascii="Arial" w:hAnsi="Arial" w:cs="Arial"/>
          <w:bCs/>
          <w:sz w:val="20"/>
          <w:szCs w:val="20"/>
          <w:lang w:val="en-US"/>
        </w:rPr>
        <w:t>An electronic version</w:t>
      </w:r>
      <w:bookmarkStart w:id="0" w:name="_GoBack"/>
      <w:bookmarkEnd w:id="0"/>
      <w:r>
        <w:rPr>
          <w:rFonts w:ascii="Arial" w:hAnsi="Arial" w:cs="Arial"/>
          <w:bCs/>
          <w:sz w:val="20"/>
          <w:szCs w:val="20"/>
          <w:lang w:val="en-US"/>
        </w:rPr>
        <w:t xml:space="preserve"> (the format is to be coordinated with the university library) and five printed copies. </w:t>
      </w:r>
    </w:p>
    <w:p w:rsidR="009059A4" w:rsidRDefault="009059A4" w:rsidP="009059A4">
      <w:pPr>
        <w:spacing w:after="0" w:line="240" w:lineRule="auto"/>
        <w:jc w:val="both"/>
        <w:rPr>
          <w:rFonts w:ascii="Arial" w:hAnsi="Arial" w:cs="Arial"/>
          <w:bCs/>
          <w:sz w:val="20"/>
          <w:szCs w:val="20"/>
          <w:lang w:val="en-US"/>
        </w:rPr>
      </w:pPr>
    </w:p>
    <w:p w:rsidR="007B1F99" w:rsidRPr="002A0E07" w:rsidRDefault="007B1F99" w:rsidP="007B1F99">
      <w:pPr>
        <w:spacing w:after="0" w:line="240" w:lineRule="auto"/>
        <w:jc w:val="both"/>
        <w:rPr>
          <w:rFonts w:ascii="Arial" w:hAnsi="Arial" w:cs="Arial"/>
          <w:bCs/>
          <w:sz w:val="20"/>
          <w:szCs w:val="20"/>
          <w:lang w:val="en-US"/>
        </w:rPr>
      </w:pPr>
      <w:r>
        <w:rPr>
          <w:rFonts w:ascii="Arial" w:hAnsi="Arial" w:cs="Arial"/>
          <w:bCs/>
          <w:sz w:val="20"/>
          <w:szCs w:val="20"/>
          <w:lang w:val="en-US"/>
        </w:rPr>
        <w:t xml:space="preserve">Before printing the dissertation, the text version to be published needs to be approved by the doctoral board in agreement with the dissertation’s supervisors. </w:t>
      </w:r>
    </w:p>
    <w:p w:rsidR="007B1F99" w:rsidRDefault="007B1F99" w:rsidP="00D90573">
      <w:pPr>
        <w:spacing w:after="0" w:line="240" w:lineRule="auto"/>
        <w:jc w:val="both"/>
        <w:rPr>
          <w:rFonts w:ascii="Arial" w:hAnsi="Arial" w:cs="Arial"/>
          <w:bCs/>
          <w:sz w:val="20"/>
          <w:szCs w:val="20"/>
          <w:lang w:val="en-US"/>
        </w:rPr>
      </w:pPr>
    </w:p>
    <w:p w:rsidR="00935029" w:rsidRDefault="007B1F99" w:rsidP="00D90573">
      <w:pPr>
        <w:spacing w:after="0" w:line="240" w:lineRule="auto"/>
        <w:jc w:val="both"/>
        <w:rPr>
          <w:rFonts w:ascii="Arial" w:hAnsi="Arial" w:cs="Arial"/>
          <w:bCs/>
          <w:sz w:val="20"/>
          <w:szCs w:val="20"/>
          <w:lang w:val="en-US"/>
        </w:rPr>
      </w:pPr>
      <w:r>
        <w:rPr>
          <w:rFonts w:ascii="Arial" w:hAnsi="Arial" w:cs="Arial"/>
          <w:bCs/>
          <w:sz w:val="20"/>
          <w:szCs w:val="20"/>
          <w:lang w:val="en-US"/>
        </w:rPr>
        <w:t>Doctoral dissertations that</w:t>
      </w:r>
      <w:r w:rsidR="009059A4">
        <w:rPr>
          <w:rFonts w:ascii="Arial" w:hAnsi="Arial" w:cs="Arial"/>
          <w:bCs/>
          <w:sz w:val="20"/>
          <w:szCs w:val="20"/>
          <w:lang w:val="en-US"/>
        </w:rPr>
        <w:t xml:space="preserve"> have been published in parts during the doctoral studies and cumulative dissertations do not need to be published. </w:t>
      </w:r>
    </w:p>
    <w:p w:rsidR="00935029" w:rsidRPr="002A0E07" w:rsidRDefault="00935029" w:rsidP="006318C1">
      <w:pPr>
        <w:spacing w:after="0" w:line="240" w:lineRule="auto"/>
        <w:jc w:val="both"/>
        <w:rPr>
          <w:rFonts w:ascii="Arial" w:hAnsi="Arial" w:cs="Arial"/>
          <w:bCs/>
          <w:sz w:val="20"/>
          <w:szCs w:val="20"/>
          <w:lang w:val="en-US"/>
        </w:rPr>
      </w:pPr>
    </w:p>
    <w:p w:rsidR="009651EB" w:rsidRPr="00856070" w:rsidRDefault="00D90573" w:rsidP="006318C1">
      <w:pPr>
        <w:spacing w:after="0" w:line="240" w:lineRule="auto"/>
        <w:jc w:val="both"/>
        <w:rPr>
          <w:rFonts w:ascii="Arial" w:hAnsi="Arial" w:cs="Arial"/>
          <w:sz w:val="20"/>
          <w:szCs w:val="20"/>
          <w:lang w:val="en-US"/>
        </w:rPr>
      </w:pPr>
      <w:r w:rsidRPr="00D90573">
        <w:rPr>
          <w:rFonts w:ascii="Arial" w:hAnsi="Arial" w:cs="Arial"/>
          <w:bCs/>
          <w:sz w:val="20"/>
          <w:szCs w:val="20"/>
          <w:lang w:val="en-US"/>
        </w:rPr>
        <w:t xml:space="preserve">Within six weeks after </w:t>
      </w:r>
      <w:r>
        <w:rPr>
          <w:rFonts w:ascii="Arial" w:hAnsi="Arial" w:cs="Arial"/>
          <w:bCs/>
          <w:sz w:val="20"/>
          <w:szCs w:val="20"/>
          <w:lang w:val="en-US"/>
        </w:rPr>
        <w:t xml:space="preserve">the obligation to publish has been fulfilled, </w:t>
      </w:r>
      <w:r w:rsidR="009651EB" w:rsidRPr="00856070">
        <w:rPr>
          <w:rFonts w:ascii="Arial" w:hAnsi="Arial" w:cs="Arial"/>
          <w:bCs/>
          <w:sz w:val="20"/>
          <w:szCs w:val="20"/>
          <w:lang w:val="en-US"/>
        </w:rPr>
        <w:t xml:space="preserve">the </w:t>
      </w:r>
      <w:r>
        <w:rPr>
          <w:rFonts w:ascii="Arial" w:hAnsi="Arial" w:cs="Arial"/>
          <w:bCs/>
          <w:sz w:val="20"/>
          <w:szCs w:val="20"/>
          <w:lang w:val="en-US"/>
        </w:rPr>
        <w:t xml:space="preserve">German-language </w:t>
      </w:r>
      <w:r w:rsidR="009651EB" w:rsidRPr="00856070">
        <w:rPr>
          <w:rFonts w:ascii="Arial" w:hAnsi="Arial" w:cs="Arial"/>
          <w:bCs/>
          <w:sz w:val="20"/>
          <w:szCs w:val="20"/>
          <w:lang w:val="en-US"/>
        </w:rPr>
        <w:t>diploma</w:t>
      </w:r>
      <w:r>
        <w:rPr>
          <w:rFonts w:ascii="Arial" w:hAnsi="Arial" w:cs="Arial"/>
          <w:bCs/>
          <w:sz w:val="20"/>
          <w:szCs w:val="20"/>
          <w:lang w:val="en-US"/>
        </w:rPr>
        <w:t xml:space="preserve"> </w:t>
      </w:r>
      <w:r w:rsidRPr="00856070">
        <w:rPr>
          <w:rFonts w:ascii="Arial" w:hAnsi="Arial" w:cs="Arial"/>
          <w:bCs/>
          <w:sz w:val="20"/>
          <w:szCs w:val="20"/>
          <w:lang w:val="en-US"/>
        </w:rPr>
        <w:t>will be awarded</w:t>
      </w:r>
      <w:r w:rsidR="0073318C" w:rsidRPr="00856070">
        <w:rPr>
          <w:rFonts w:ascii="Arial" w:hAnsi="Arial" w:cs="Arial"/>
          <w:bCs/>
          <w:sz w:val="20"/>
          <w:szCs w:val="20"/>
          <w:lang w:val="en-US"/>
        </w:rPr>
        <w:t xml:space="preserve"> </w:t>
      </w:r>
      <w:r>
        <w:rPr>
          <w:rFonts w:ascii="Arial" w:hAnsi="Arial" w:cs="Arial"/>
          <w:bCs/>
          <w:sz w:val="20"/>
          <w:szCs w:val="20"/>
          <w:lang w:val="en-US"/>
        </w:rPr>
        <w:t>(upon application also in English)</w:t>
      </w:r>
      <w:r w:rsidR="0073318C" w:rsidRPr="00856070">
        <w:rPr>
          <w:rFonts w:ascii="Arial" w:hAnsi="Arial" w:cs="Arial"/>
          <w:bCs/>
          <w:sz w:val="20"/>
          <w:szCs w:val="20"/>
          <w:lang w:val="en-US"/>
        </w:rPr>
        <w:t xml:space="preserve">. </w:t>
      </w:r>
      <w:r>
        <w:rPr>
          <w:rFonts w:ascii="Arial" w:hAnsi="Arial" w:cs="Arial"/>
          <w:bCs/>
          <w:sz w:val="20"/>
          <w:szCs w:val="20"/>
          <w:lang w:val="en-US"/>
        </w:rPr>
        <w:t>The diploma entitles the candidate to</w:t>
      </w:r>
      <w:r w:rsidR="0073318C" w:rsidRPr="00856070">
        <w:rPr>
          <w:rFonts w:ascii="Arial" w:hAnsi="Arial" w:cs="Arial"/>
          <w:bCs/>
          <w:sz w:val="20"/>
          <w:szCs w:val="20"/>
          <w:lang w:val="en-US"/>
        </w:rPr>
        <w:t xml:space="preserve"> use the tile awarded.</w:t>
      </w:r>
      <w:r w:rsidR="009651EB" w:rsidRPr="00856070">
        <w:rPr>
          <w:rFonts w:ascii="Arial" w:hAnsi="Arial" w:cs="Arial"/>
          <w:bCs/>
          <w:sz w:val="20"/>
          <w:szCs w:val="20"/>
          <w:lang w:val="en-US"/>
        </w:rPr>
        <w:t xml:space="preserve"> It is not sufficient to submit a contract from a publishing house. </w:t>
      </w:r>
    </w:p>
    <w:p w:rsidR="009651EB" w:rsidRPr="00856070" w:rsidRDefault="009651EB" w:rsidP="006318C1">
      <w:pPr>
        <w:spacing w:after="0" w:line="240" w:lineRule="auto"/>
        <w:jc w:val="both"/>
        <w:rPr>
          <w:rFonts w:ascii="Arial" w:hAnsi="Arial" w:cs="Arial"/>
          <w:sz w:val="20"/>
          <w:szCs w:val="20"/>
          <w:lang w:val="en-US"/>
        </w:rPr>
      </w:pPr>
    </w:p>
    <w:p w:rsidR="009651EB" w:rsidRPr="00856070" w:rsidRDefault="009651EB" w:rsidP="006318C1">
      <w:pPr>
        <w:spacing w:after="0" w:line="240" w:lineRule="auto"/>
        <w:jc w:val="both"/>
        <w:rPr>
          <w:rFonts w:ascii="Arial" w:hAnsi="Arial" w:cs="Arial"/>
          <w:sz w:val="20"/>
          <w:szCs w:val="20"/>
          <w:lang w:val="en-US"/>
        </w:rPr>
      </w:pPr>
      <w:r w:rsidRPr="00856070">
        <w:rPr>
          <w:rFonts w:ascii="Arial" w:hAnsi="Arial" w:cs="Arial"/>
          <w:sz w:val="20"/>
          <w:szCs w:val="20"/>
          <w:lang w:val="en-US"/>
        </w:rPr>
        <w:t>.</w:t>
      </w:r>
    </w:p>
    <w:p w:rsidR="00EB4CBA" w:rsidRPr="00856070" w:rsidRDefault="00EB4CBA" w:rsidP="006318C1">
      <w:pPr>
        <w:spacing w:after="0" w:line="240" w:lineRule="auto"/>
        <w:jc w:val="both"/>
        <w:rPr>
          <w:rFonts w:ascii="Arial" w:hAnsi="Arial" w:cs="Arial"/>
          <w:color w:val="221E1F"/>
          <w:sz w:val="20"/>
          <w:szCs w:val="20"/>
          <w:lang w:val="en-US"/>
        </w:rPr>
      </w:pPr>
    </w:p>
    <w:p w:rsidR="00EB4CBA" w:rsidRPr="00856070" w:rsidRDefault="00EB4CBA" w:rsidP="006318C1">
      <w:pPr>
        <w:spacing w:after="0" w:line="240" w:lineRule="auto"/>
        <w:jc w:val="both"/>
        <w:rPr>
          <w:rFonts w:ascii="Arial" w:hAnsi="Arial" w:cs="Arial"/>
          <w:sz w:val="20"/>
          <w:szCs w:val="20"/>
          <w:lang w:val="en-US"/>
        </w:rPr>
      </w:pPr>
    </w:p>
    <w:p w:rsidR="00EB4CBA" w:rsidRPr="00856070" w:rsidRDefault="00EB4CBA" w:rsidP="006318C1">
      <w:pPr>
        <w:spacing w:after="0" w:line="240" w:lineRule="auto"/>
        <w:jc w:val="both"/>
        <w:rPr>
          <w:rFonts w:ascii="Arial" w:hAnsi="Arial" w:cs="Arial"/>
          <w:sz w:val="20"/>
          <w:szCs w:val="20"/>
          <w:lang w:val="en-US"/>
        </w:rPr>
      </w:pPr>
    </w:p>
    <w:p w:rsidR="00EB4CBA" w:rsidRPr="00856070" w:rsidRDefault="00EB4CBA" w:rsidP="006318C1">
      <w:pPr>
        <w:spacing w:after="0" w:line="240" w:lineRule="auto"/>
        <w:jc w:val="both"/>
        <w:rPr>
          <w:rFonts w:ascii="Arial" w:hAnsi="Arial" w:cs="Arial"/>
          <w:sz w:val="20"/>
          <w:szCs w:val="20"/>
          <w:lang w:val="en-US"/>
        </w:rPr>
      </w:pPr>
    </w:p>
    <w:p w:rsidR="00EB4CBA" w:rsidRPr="00856070" w:rsidRDefault="00EB4CBA" w:rsidP="006318C1">
      <w:pPr>
        <w:spacing w:after="0" w:line="240" w:lineRule="auto"/>
        <w:jc w:val="both"/>
        <w:rPr>
          <w:rFonts w:ascii="Arial" w:hAnsi="Arial" w:cs="Arial"/>
          <w:sz w:val="20"/>
          <w:szCs w:val="20"/>
          <w:lang w:val="en-US"/>
        </w:rPr>
      </w:pPr>
    </w:p>
    <w:p w:rsidR="00EB4CBA" w:rsidRPr="00856070" w:rsidRDefault="00EB4CBA" w:rsidP="006318C1">
      <w:pPr>
        <w:spacing w:after="0" w:line="240" w:lineRule="auto"/>
        <w:jc w:val="both"/>
        <w:rPr>
          <w:rFonts w:ascii="Arial" w:hAnsi="Arial" w:cs="Arial"/>
          <w:sz w:val="20"/>
          <w:szCs w:val="20"/>
          <w:lang w:val="en-US"/>
        </w:rPr>
      </w:pPr>
    </w:p>
    <w:p w:rsidR="00EB4CBA" w:rsidRPr="00856070" w:rsidRDefault="00EB4CBA" w:rsidP="006318C1">
      <w:pPr>
        <w:spacing w:after="0" w:line="240" w:lineRule="auto"/>
        <w:jc w:val="both"/>
        <w:rPr>
          <w:rFonts w:ascii="Arial" w:hAnsi="Arial" w:cs="Arial"/>
          <w:color w:val="221E1F"/>
          <w:sz w:val="20"/>
          <w:szCs w:val="20"/>
          <w:lang w:val="en-US"/>
        </w:rPr>
      </w:pPr>
    </w:p>
    <w:p w:rsidR="00EB4CBA" w:rsidRPr="00856070" w:rsidRDefault="00EB4CBA" w:rsidP="006318C1">
      <w:pPr>
        <w:spacing w:after="0" w:line="240" w:lineRule="auto"/>
        <w:jc w:val="both"/>
        <w:rPr>
          <w:rFonts w:ascii="Arial" w:hAnsi="Arial" w:cs="Arial"/>
          <w:sz w:val="20"/>
          <w:szCs w:val="20"/>
          <w:lang w:val="en-US"/>
        </w:rPr>
      </w:pPr>
    </w:p>
    <w:sectPr w:rsidR="00EB4CBA" w:rsidRPr="00856070">
      <w:footerReference w:type="default" r:id="rId9"/>
      <w:pgSz w:w="11906" w:h="16838"/>
      <w:pgMar w:top="1417" w:right="1417" w:bottom="1134" w:left="1417"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1EB" w:rsidRDefault="009651EB" w:rsidP="009651EB">
      <w:pPr>
        <w:spacing w:after="0" w:line="240" w:lineRule="auto"/>
      </w:pPr>
      <w:r>
        <w:separator/>
      </w:r>
    </w:p>
  </w:endnote>
  <w:endnote w:type="continuationSeparator" w:id="0">
    <w:p w:rsidR="009651EB" w:rsidRDefault="009651EB" w:rsidP="0096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HOOJ F+ Arial">
    <w:altName w:val="Arial"/>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9020"/>
      <w:docPartObj>
        <w:docPartGallery w:val="Page Numbers (Bottom of Page)"/>
        <w:docPartUnique/>
      </w:docPartObj>
    </w:sdtPr>
    <w:sdtEndPr/>
    <w:sdtContent>
      <w:p w:rsidR="00871A49" w:rsidRDefault="006F3FA9">
        <w:pPr>
          <w:pStyle w:val="Fuzeile"/>
          <w:jc w:val="center"/>
        </w:pPr>
        <w:r>
          <w:pict>
            <v:shapetype id="_x0000_t110" coordsize="21600,21600" o:spt="110" path="m10800,l,10800,10800,21600,21600,10800xe">
              <v:stroke joinstyle="miter"/>
              <v:path gradientshapeok="t" o:connecttype="rect" textboxrect="5400,5400,16200,16200"/>
            </v:shapetype>
            <v:shape id="AutoForm 1" o:spid="_x0000_s2049"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wrap type="none"/>
              <w10:anchorlock/>
            </v:shape>
          </w:pict>
        </w:r>
      </w:p>
      <w:p w:rsidR="00871A49" w:rsidRDefault="00871A49">
        <w:pPr>
          <w:pStyle w:val="Fuzeile"/>
          <w:jc w:val="center"/>
        </w:pPr>
        <w:r>
          <w:fldChar w:fldCharType="begin"/>
        </w:r>
        <w:r>
          <w:instrText>PAGE    \* MERGEFORMAT</w:instrText>
        </w:r>
        <w:r>
          <w:fldChar w:fldCharType="separate"/>
        </w:r>
        <w:r w:rsidR="006F3FA9">
          <w:rPr>
            <w:noProof/>
          </w:rPr>
          <w:t>4</w:t>
        </w:r>
        <w:r>
          <w:fldChar w:fldCharType="end"/>
        </w:r>
      </w:p>
    </w:sdtContent>
  </w:sdt>
  <w:p w:rsidR="00871A49" w:rsidRDefault="00871A4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1EB" w:rsidRDefault="009651EB" w:rsidP="009651EB">
      <w:pPr>
        <w:spacing w:after="0" w:line="240" w:lineRule="auto"/>
      </w:pPr>
      <w:r>
        <w:separator/>
      </w:r>
    </w:p>
  </w:footnote>
  <w:footnote w:type="continuationSeparator" w:id="0">
    <w:p w:rsidR="009651EB" w:rsidRDefault="009651EB" w:rsidP="009651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9A7"/>
    <w:multiLevelType w:val="hybridMultilevel"/>
    <w:tmpl w:val="34947DC6"/>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1">
    <w:nsid w:val="279E00B9"/>
    <w:multiLevelType w:val="hybridMultilevel"/>
    <w:tmpl w:val="682495F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6AD497E"/>
    <w:multiLevelType w:val="multilevel"/>
    <w:tmpl w:val="5EA076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C61596B"/>
    <w:multiLevelType w:val="hybridMultilevel"/>
    <w:tmpl w:val="488A2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DF03518"/>
    <w:multiLevelType w:val="multilevel"/>
    <w:tmpl w:val="37089A12"/>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E0F5540"/>
    <w:multiLevelType w:val="multilevel"/>
    <w:tmpl w:val="66DC6C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4EC94AE6"/>
    <w:multiLevelType w:val="multilevel"/>
    <w:tmpl w:val="1A1022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5B410E30"/>
    <w:multiLevelType w:val="hybridMultilevel"/>
    <w:tmpl w:val="07BC37D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8">
    <w:nsid w:val="6B1D093D"/>
    <w:multiLevelType w:val="multilevel"/>
    <w:tmpl w:val="4E1010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709024A3"/>
    <w:multiLevelType w:val="hybridMultilevel"/>
    <w:tmpl w:val="0812E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E3F0580"/>
    <w:multiLevelType w:val="multilevel"/>
    <w:tmpl w:val="75E2ECD6"/>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8"/>
  </w:num>
  <w:num w:numId="3">
    <w:abstractNumId w:val="5"/>
  </w:num>
  <w:num w:numId="4">
    <w:abstractNumId w:val="2"/>
  </w:num>
  <w:num w:numId="5">
    <w:abstractNumId w:val="1"/>
  </w:num>
  <w:num w:numId="6">
    <w:abstractNumId w:val="0"/>
  </w:num>
  <w:num w:numId="7">
    <w:abstractNumId w:val="7"/>
  </w:num>
  <w:num w:numId="8">
    <w:abstractNumId w:val="10"/>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B4CBA"/>
    <w:rsid w:val="00031AA1"/>
    <w:rsid w:val="00102A2A"/>
    <w:rsid w:val="0010440F"/>
    <w:rsid w:val="002A0E07"/>
    <w:rsid w:val="00363898"/>
    <w:rsid w:val="003B63AC"/>
    <w:rsid w:val="003F3FA7"/>
    <w:rsid w:val="00421F88"/>
    <w:rsid w:val="005D57D1"/>
    <w:rsid w:val="006318C1"/>
    <w:rsid w:val="006E261A"/>
    <w:rsid w:val="006F3FA9"/>
    <w:rsid w:val="00707D9D"/>
    <w:rsid w:val="0072303E"/>
    <w:rsid w:val="0073318C"/>
    <w:rsid w:val="007B1F99"/>
    <w:rsid w:val="008530A8"/>
    <w:rsid w:val="00856070"/>
    <w:rsid w:val="00871A49"/>
    <w:rsid w:val="00874C87"/>
    <w:rsid w:val="009059A4"/>
    <w:rsid w:val="00935029"/>
    <w:rsid w:val="009651EB"/>
    <w:rsid w:val="009C3181"/>
    <w:rsid w:val="00BC4BD9"/>
    <w:rsid w:val="00C327BB"/>
    <w:rsid w:val="00D067FE"/>
    <w:rsid w:val="00D352F0"/>
    <w:rsid w:val="00D6364A"/>
    <w:rsid w:val="00D90573"/>
    <w:rsid w:val="00EB4C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rFonts w:ascii="Calibri" w:eastAsia="SimSun" w:hAnsi="Calibri" w:cs="Calibri"/>
      <w:lang w:eastAsia="en-US"/>
    </w:rPr>
  </w:style>
  <w:style w:type="paragraph" w:styleId="berschrift1">
    <w:name w:val="heading 1"/>
    <w:basedOn w:val="Standard"/>
    <w:pPr>
      <w:spacing w:before="28" w:after="28" w:line="100" w:lineRule="atLeast"/>
      <w:outlineLvl w:val="0"/>
    </w:pPr>
    <w:rPr>
      <w:rFonts w:ascii="Times New Roman" w:eastAsia="Times New Roman" w:hAnsi="Times New Roman" w:cs="Times New Roman"/>
      <w:b/>
      <w:bCs/>
      <w:sz w:val="48"/>
      <w:szCs w:val="48"/>
      <w:lang w:eastAsia="de-DE"/>
    </w:rPr>
  </w:style>
  <w:style w:type="paragraph" w:styleId="berschrift2">
    <w:name w:val="heading 2"/>
    <w:basedOn w:val="Standard"/>
    <w:pPr>
      <w:spacing w:before="28" w:after="28" w:line="100" w:lineRule="atLeast"/>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Times New Roman" w:eastAsia="Times New Roman" w:hAnsi="Times New Roman" w:cs="Times New Roman"/>
      <w:b/>
      <w:bCs/>
      <w:sz w:val="48"/>
      <w:szCs w:val="48"/>
      <w:lang w:eastAsia="de-DE"/>
    </w:rPr>
  </w:style>
  <w:style w:type="character" w:customStyle="1" w:styleId="berschrift2Zchn">
    <w:name w:val="Überschrift 2 Zchn"/>
    <w:basedOn w:val="Absatz-Standardschriftart"/>
    <w:rPr>
      <w:rFonts w:ascii="Times New Roman" w:eastAsia="Times New Roman" w:hAnsi="Times New Roman" w:cs="Times New Roman"/>
      <w:b/>
      <w:bCs/>
      <w:sz w:val="36"/>
      <w:szCs w:val="36"/>
      <w:lang w:eastAsia="de-DE"/>
    </w:rPr>
  </w:style>
  <w:style w:type="character" w:customStyle="1" w:styleId="Internetlink">
    <w:name w:val="Internetlink"/>
    <w:basedOn w:val="Absatz-Standardschriftart"/>
    <w:rPr>
      <w:color w:val="0000FF"/>
      <w:u w:val="single"/>
    </w:rPr>
  </w:style>
  <w:style w:type="character" w:customStyle="1" w:styleId="ListLabel1">
    <w:name w:val="ListLabel 1"/>
    <w:rPr>
      <w:rFonts w:cs="Courier New"/>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Default">
    <w:name w:val="Default"/>
    <w:pPr>
      <w:suppressAutoHyphens/>
      <w:spacing w:after="0" w:line="100" w:lineRule="atLeast"/>
    </w:pPr>
    <w:rPr>
      <w:rFonts w:ascii="BHOOJ F+ Arial" w:eastAsia="SimSun" w:hAnsi="BHOOJ F+ Arial" w:cs="BHOOJ F+ Arial"/>
      <w:color w:val="000000"/>
      <w:sz w:val="24"/>
      <w:szCs w:val="24"/>
      <w:lang w:eastAsia="en-US"/>
    </w:rPr>
  </w:style>
  <w:style w:type="paragraph" w:styleId="StandardWeb">
    <w:name w:val="Normal (Web)"/>
    <w:basedOn w:val="Standard"/>
    <w:pPr>
      <w:spacing w:before="28" w:after="28" w:line="100" w:lineRule="atLeast"/>
    </w:pPr>
    <w:rPr>
      <w:rFonts w:ascii="Times New Roman" w:eastAsia="Times New Roman" w:hAnsi="Times New Roman" w:cs="Times New Roman"/>
      <w:sz w:val="24"/>
      <w:szCs w:val="24"/>
      <w:lang w:eastAsia="de-DE"/>
    </w:rPr>
  </w:style>
  <w:style w:type="paragraph" w:styleId="Listenabsatz">
    <w:name w:val="List Paragraph"/>
    <w:basedOn w:val="Standard"/>
    <w:pPr>
      <w:ind w:left="720"/>
      <w:contextualSpacing/>
    </w:pPr>
  </w:style>
  <w:style w:type="paragraph" w:styleId="Funotentext">
    <w:name w:val="footnote text"/>
    <w:basedOn w:val="Standard"/>
    <w:link w:val="FunotentextZchn"/>
    <w:semiHidden/>
    <w:rsid w:val="009651EB"/>
    <w:pPr>
      <w:suppressAutoHyphens w:val="0"/>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9651EB"/>
    <w:rPr>
      <w:rFonts w:ascii="Times New Roman" w:eastAsia="Times New Roman" w:hAnsi="Times New Roman" w:cs="Times New Roman"/>
      <w:sz w:val="20"/>
      <w:szCs w:val="20"/>
    </w:rPr>
  </w:style>
  <w:style w:type="character" w:styleId="Funotenzeichen">
    <w:name w:val="footnote reference"/>
    <w:basedOn w:val="Absatz-Standardschriftart"/>
    <w:semiHidden/>
    <w:rsid w:val="009651EB"/>
    <w:rPr>
      <w:vertAlign w:val="superscript"/>
    </w:rPr>
  </w:style>
  <w:style w:type="paragraph" w:styleId="Kopfzeile">
    <w:name w:val="header"/>
    <w:basedOn w:val="Standard"/>
    <w:link w:val="KopfzeileZchn"/>
    <w:uiPriority w:val="99"/>
    <w:unhideWhenUsed/>
    <w:rsid w:val="00871A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1A49"/>
    <w:rPr>
      <w:rFonts w:ascii="Calibri" w:eastAsia="SimSun" w:hAnsi="Calibri" w:cs="Calibri"/>
      <w:lang w:eastAsia="en-US"/>
    </w:rPr>
  </w:style>
  <w:style w:type="paragraph" w:styleId="Fuzeile">
    <w:name w:val="footer"/>
    <w:basedOn w:val="Standard"/>
    <w:link w:val="FuzeileZchn"/>
    <w:uiPriority w:val="99"/>
    <w:unhideWhenUsed/>
    <w:rsid w:val="00871A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1A49"/>
    <w:rPr>
      <w:rFonts w:ascii="Calibri" w:eastAsia="SimSun" w:hAnsi="Calibri" w:cs="Calibri"/>
      <w:lang w:eastAsia="en-US"/>
    </w:rPr>
  </w:style>
  <w:style w:type="paragraph" w:styleId="Sprechblasentext">
    <w:name w:val="Balloon Text"/>
    <w:basedOn w:val="Standard"/>
    <w:link w:val="SprechblasentextZchn"/>
    <w:uiPriority w:val="99"/>
    <w:semiHidden/>
    <w:unhideWhenUsed/>
    <w:rsid w:val="00871A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1A49"/>
    <w:rPr>
      <w:rFonts w:ascii="Tahoma" w:eastAsia="SimSun" w:hAnsi="Tahoma" w:cs="Tahoma"/>
      <w:sz w:val="16"/>
      <w:szCs w:val="16"/>
      <w:lang w:eastAsia="en-US"/>
    </w:rPr>
  </w:style>
  <w:style w:type="character" w:styleId="Hyperlink">
    <w:name w:val="Hyperlink"/>
    <w:basedOn w:val="Absatz-Standardschriftart"/>
    <w:uiPriority w:val="99"/>
    <w:semiHidden/>
    <w:unhideWhenUsed/>
    <w:rsid w:val="009350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26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07A7-0F22-4C16-B320-756C3E65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1669</Words>
  <Characters>10519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Linke, Luisa</dc:creator>
  <cp:lastModifiedBy>Linke, Luisa</cp:lastModifiedBy>
  <cp:revision>17</cp:revision>
  <cp:lastPrinted>2014-02-12T11:08:00Z</cp:lastPrinted>
  <dcterms:created xsi:type="dcterms:W3CDTF">2014-02-11T10:25:00Z</dcterms:created>
  <dcterms:modified xsi:type="dcterms:W3CDTF">2014-02-17T15:18:00Z</dcterms:modified>
</cp:coreProperties>
</file>